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0" w:rsidRPr="006545D9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6133BA" w:rsidRPr="0065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бюджетное</w:t>
      </w:r>
      <w:r w:rsidRPr="0065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BC6E40" w:rsidRPr="006545D9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«Первомайская средняя общеобразовательная школа»</w:t>
      </w: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Утверждено</w:t>
      </w:r>
    </w:p>
    <w:p w:rsidR="00A7688C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BE6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DF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6E40" w:rsidRPr="00B63F62" w:rsidRDefault="00A7688C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МБОУ Первомайская СОШ</w:t>
      </w:r>
      <w:r w:rsidR="00DF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_____Л.М.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Шелемина</w:t>
      </w:r>
      <w:proofErr w:type="spellEnd"/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133B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_______2022</w:t>
      </w: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общеобразовательная</w:t>
      </w: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(общеразвивающая) программа</w:t>
      </w: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летнего оздоровительного</w:t>
      </w: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лагеря с дневным пребыванием детей</w:t>
      </w: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«Путешествие </w:t>
      </w:r>
      <w:r w:rsidR="006133B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ЛЕТО»</w:t>
      </w: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социально-педагогической направленности</w:t>
      </w:r>
    </w:p>
    <w:p w:rsidR="00137731" w:rsidRPr="00B63F62" w:rsidRDefault="00137731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731" w:rsidRPr="00B63F62" w:rsidRDefault="00137731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731" w:rsidRPr="00B63F62" w:rsidRDefault="00137731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731" w:rsidRPr="00B63F62" w:rsidRDefault="00137731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731" w:rsidRPr="00B63F62" w:rsidRDefault="00137731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731" w:rsidRPr="00B63F62" w:rsidRDefault="00137731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731" w:rsidRPr="00B63F62" w:rsidRDefault="00137731" w:rsidP="00137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 участников программы:   </w:t>
      </w:r>
      <w:r w:rsidRPr="00B63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6-16 лет</w:t>
      </w:r>
    </w:p>
    <w:p w:rsidR="00137731" w:rsidRPr="00B63F62" w:rsidRDefault="00137731" w:rsidP="00137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Pr="00B63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     </w:t>
      </w:r>
      <w:r w:rsidR="006133BA" w:rsidRPr="00B63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01.06.2022-21.06.2022</w:t>
      </w:r>
    </w:p>
    <w:p w:rsidR="00137731" w:rsidRPr="00B63F62" w:rsidRDefault="00137731" w:rsidP="00137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7731" w:rsidRPr="00B63F62" w:rsidRDefault="00137731" w:rsidP="00137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7731" w:rsidRPr="00B63F62" w:rsidRDefault="00137731" w:rsidP="001377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Программу разработала: </w:t>
      </w:r>
    </w:p>
    <w:p w:rsidR="00BC6E40" w:rsidRPr="00B63F62" w:rsidRDefault="00137731" w:rsidP="001377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учитель начальных классов</w:t>
      </w:r>
    </w:p>
    <w:p w:rsidR="00137731" w:rsidRPr="00B63F62" w:rsidRDefault="00137731" w:rsidP="001377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Сметанюк  Светлана Александровна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E66F3" w:rsidRDefault="00137731" w:rsidP="00BE6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63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B63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</w:t>
      </w:r>
      <w:proofErr w:type="gramEnd"/>
      <w:r w:rsidRPr="00B63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ервомайское</w:t>
      </w:r>
      <w:proofErr w:type="spellEnd"/>
      <w:r w:rsidRPr="00B63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33BA"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</w:p>
    <w:p w:rsidR="00BC6E40" w:rsidRPr="00B63F62" w:rsidRDefault="00BC6E40" w:rsidP="001377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0"/>
        <w:gridCol w:w="1120"/>
      </w:tblGrid>
      <w:tr w:rsidR="00BC6E40" w:rsidRPr="00B63F62" w:rsidTr="00BC6E40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Пояснительная записка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1.1Актуальность программы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Продолжительность смены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Места проведения мероприятий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Формы и методы работы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Ожидаемые результаты программы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Принципы деятельности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ЦЕЛЬ И ЗАДАЧИ ПРОГРАММЫ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613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Цель программы «Путешествие </w:t>
            </w:r>
            <w:r w:rsidR="006133BA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ЛЕТО»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Задачи программы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МОДЕЛЬ ОРГАНИЗАЦИИ ЛАГЕРЯ ДНЕВНОГО ПРЕБЫВАНИЯ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Сюжет смены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Детское самоуправление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Проектная деятельность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Методика КТД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Профильность программы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МЕХАНИЗМЫ РЕАЛИЗАЦИИ ПРОГРАММЫ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Этапы реализации смены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Материально-технические условия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Методические условия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A7688C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 Профилактические мероприятия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E66F3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СИСТЕМА ОЦЕНКИ КАЧЕСТВА РЕАЛИЗАЦИИ ПРОГРАММЫ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E66F3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ОСНОВНОЕ СОДЕРЖАНИЕ ПРОГРАММЫ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E66F3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Направления деятельности ЛДП и мероприятия</w:t>
            </w: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Default="00BE66F3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Результативность</w:t>
            </w:r>
          </w:p>
          <w:p w:rsidR="00BE66F3" w:rsidRPr="00B63F62" w:rsidRDefault="00912A64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E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Приложения</w:t>
            </w:r>
          </w:p>
        </w:tc>
      </w:tr>
      <w:tr w:rsidR="00BC6E40" w:rsidRPr="00B63F62" w:rsidTr="00BC6E40">
        <w:trPr>
          <w:trHeight w:val="75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912A64" w:rsidP="00BC6E4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Список литературы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E40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6F3" w:rsidRDefault="00BE66F3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6F3" w:rsidRPr="00B63F62" w:rsidRDefault="00BE66F3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D34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9"/>
        <w:gridCol w:w="7381"/>
      </w:tblGrid>
      <w:tr w:rsidR="00BC6E40" w:rsidRPr="00B63F62" w:rsidTr="00BC6E40">
        <w:trPr>
          <w:trHeight w:val="780"/>
        </w:trPr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101" w:type="dxa"/>
            </w:tcMar>
            <w:hideMark/>
          </w:tcPr>
          <w:p w:rsidR="00BC6E40" w:rsidRPr="00B63F62" w:rsidRDefault="00BC6E40" w:rsidP="006133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 летнего оздоровительного лагеря с дневным пребыванием детей </w:t>
            </w:r>
            <w:r w:rsidRPr="00B6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«Путешествие </w:t>
            </w:r>
            <w:r w:rsidR="006133BA" w:rsidRPr="00B6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6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ЛЕТО»</w:t>
            </w:r>
          </w:p>
        </w:tc>
      </w:tr>
      <w:tr w:rsidR="00BC6E40" w:rsidRPr="00B63F62" w:rsidTr="00BC6E40">
        <w:trPr>
          <w:trHeight w:val="135"/>
        </w:trPr>
        <w:tc>
          <w:tcPr>
            <w:tcW w:w="2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3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50789E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педагогическая</w:t>
            </w:r>
          </w:p>
          <w:p w:rsidR="00BC6E40" w:rsidRPr="00B63F62" w:rsidRDefault="00BC6E40" w:rsidP="00BC6E4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22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– исполнитель программы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BC6E40" w:rsidRPr="00B63F62" w:rsidRDefault="006133BA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Первомайская средняя общеобразовательная школа</w:t>
            </w:r>
          </w:p>
        </w:tc>
      </w:tr>
      <w:tr w:rsidR="00BC6E40" w:rsidRPr="00B63F62" w:rsidTr="00BC6E40">
        <w:tc>
          <w:tcPr>
            <w:tcW w:w="22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BC6E40" w:rsidRPr="00B63F62" w:rsidRDefault="006133BA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01.06.2022-21.06.2022</w:t>
            </w:r>
            <w:r w:rsidR="0041161C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BC6E40" w:rsidRPr="00B63F62" w:rsidTr="00BC6E40">
        <w:tc>
          <w:tcPr>
            <w:tcW w:w="22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BC6E40" w:rsidRPr="00B63F62" w:rsidRDefault="006133BA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C6E40" w:rsidRPr="00B63F62" w:rsidTr="00BC6E40">
        <w:tc>
          <w:tcPr>
            <w:tcW w:w="22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D34237" w:rsidRPr="00B63F62" w:rsidRDefault="00D34237" w:rsidP="00D34237">
            <w:pPr>
              <w:pStyle w:val="a9"/>
              <w:spacing w:after="0"/>
              <w:ind w:right="283"/>
              <w:jc w:val="both"/>
            </w:pPr>
            <w:r w:rsidRPr="00B63F62">
      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  <w:p w:rsidR="00D34237" w:rsidRPr="00B63F62" w:rsidRDefault="00D34237" w:rsidP="00D34237">
            <w:pPr>
              <w:pStyle w:val="a9"/>
              <w:spacing w:after="0"/>
              <w:ind w:right="283"/>
              <w:jc w:val="both"/>
              <w:rPr>
                <w:b/>
                <w:bCs/>
                <w:u w:val="single"/>
              </w:rPr>
            </w:pPr>
          </w:p>
          <w:p w:rsidR="00BC6E40" w:rsidRPr="00B63F62" w:rsidRDefault="00BC6E40" w:rsidP="00340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rPr>
          <w:trHeight w:val="3795"/>
        </w:trPr>
        <w:tc>
          <w:tcPr>
            <w:tcW w:w="22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 программы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D34237" w:rsidRPr="00B63F62" w:rsidRDefault="00D34237" w:rsidP="00D34237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организованного отдыха детей. </w:t>
            </w:r>
          </w:p>
          <w:p w:rsidR="00D34237" w:rsidRPr="00B63F62" w:rsidRDefault="00D34237" w:rsidP="00D34237">
            <w:pPr>
              <w:numPr>
                <w:ilvl w:val="0"/>
                <w:numId w:val="32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Приобщение ребят к творческим видам деятельности, развитие творческого мышления.</w:t>
            </w:r>
          </w:p>
          <w:p w:rsidR="00D34237" w:rsidRPr="00B63F62" w:rsidRDefault="00D34237" w:rsidP="00D34237">
            <w:pPr>
              <w:numPr>
                <w:ilvl w:val="0"/>
                <w:numId w:val="32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поведения, санитарно-гигиенической культуры.</w:t>
            </w:r>
          </w:p>
          <w:p w:rsidR="00D34237" w:rsidRPr="00B63F62" w:rsidRDefault="00D34237" w:rsidP="00D34237">
            <w:pPr>
              <w:numPr>
                <w:ilvl w:val="0"/>
                <w:numId w:val="32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укрепления здоровья детей, </w:t>
            </w:r>
          </w:p>
          <w:p w:rsidR="00D34237" w:rsidRPr="00B63F62" w:rsidRDefault="00D34237" w:rsidP="00D34237">
            <w:pPr>
              <w:numPr>
                <w:ilvl w:val="0"/>
                <w:numId w:val="32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Организация среды, предоставляющей ребенку возможность для самореализации на индивидуальном личностном потенциале.</w:t>
            </w:r>
          </w:p>
          <w:p w:rsidR="00D34237" w:rsidRPr="00B63F62" w:rsidRDefault="00D34237" w:rsidP="00D34237">
            <w:pPr>
              <w:numPr>
                <w:ilvl w:val="0"/>
                <w:numId w:val="33"/>
              </w:num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Формирование у ребят навыков общения и толерантности.</w:t>
            </w:r>
          </w:p>
          <w:p w:rsidR="00BC6E40" w:rsidRPr="00B63F62" w:rsidRDefault="00BC6E40" w:rsidP="003406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D34237">
        <w:trPr>
          <w:trHeight w:val="6045"/>
        </w:trPr>
        <w:tc>
          <w:tcPr>
            <w:tcW w:w="22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</w:tcPr>
          <w:p w:rsidR="00D34237" w:rsidRPr="00B63F62" w:rsidRDefault="00D34237" w:rsidP="00D34237">
            <w:pPr>
              <w:numPr>
                <w:ilvl w:val="0"/>
                <w:numId w:val="3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Общее оздоровление воспитанников, укрепление их здоровья.</w:t>
            </w:r>
          </w:p>
          <w:p w:rsidR="00D34237" w:rsidRPr="00B63F62" w:rsidRDefault="00D34237" w:rsidP="00D34237">
            <w:pPr>
              <w:numPr>
                <w:ilvl w:val="0"/>
                <w:numId w:val="3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D34237" w:rsidRPr="00B63F62" w:rsidRDefault="00D34237" w:rsidP="00D34237">
            <w:pPr>
              <w:numPr>
                <w:ilvl w:val="0"/>
                <w:numId w:val="3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:rsidR="00D34237" w:rsidRPr="00B63F62" w:rsidRDefault="00D34237" w:rsidP="00D34237">
            <w:pPr>
              <w:numPr>
                <w:ilvl w:val="0"/>
                <w:numId w:val="3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и толерантности.</w:t>
            </w:r>
          </w:p>
          <w:p w:rsidR="00D34237" w:rsidRPr="00B63F62" w:rsidRDefault="00D34237" w:rsidP="00D34237">
            <w:pPr>
              <w:numPr>
                <w:ilvl w:val="0"/>
                <w:numId w:val="3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D34237" w:rsidRPr="00B63F62" w:rsidRDefault="00D34237" w:rsidP="00D34237">
            <w:pPr>
              <w:numPr>
                <w:ilvl w:val="0"/>
                <w:numId w:val="3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 и умений в результате занятий в кружках (разучивание песен, игр, составление проектов).</w:t>
            </w:r>
          </w:p>
          <w:p w:rsidR="00D34237" w:rsidRPr="00B63F62" w:rsidRDefault="00D34237" w:rsidP="00D34237">
            <w:pPr>
              <w:numPr>
                <w:ilvl w:val="0"/>
                <w:numId w:val="3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детей.</w:t>
            </w:r>
          </w:p>
          <w:p w:rsidR="00D34237" w:rsidRPr="00B63F62" w:rsidRDefault="00D34237" w:rsidP="00D34237">
            <w:pPr>
              <w:numPr>
                <w:ilvl w:val="0"/>
                <w:numId w:val="3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Повышение общей культуры учащихся, привитие им социально-нравственных норм.</w:t>
            </w:r>
          </w:p>
          <w:p w:rsidR="00D34237" w:rsidRPr="00B63F62" w:rsidRDefault="00D34237" w:rsidP="00D34237">
            <w:pPr>
              <w:numPr>
                <w:ilvl w:val="0"/>
                <w:numId w:val="34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Личностный рост участников смены.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82E10" w:rsidRPr="00B63F62" w:rsidRDefault="00F82E10" w:rsidP="00F82E10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3F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Игры детей - вовсе не игры, </w:t>
      </w:r>
    </w:p>
    <w:p w:rsidR="00F82E10" w:rsidRPr="00B63F62" w:rsidRDefault="00F82E10" w:rsidP="00F82E10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3F62">
        <w:rPr>
          <w:rFonts w:ascii="Times New Roman" w:hAnsi="Times New Roman" w:cs="Times New Roman"/>
          <w:i/>
          <w:sz w:val="24"/>
          <w:szCs w:val="24"/>
        </w:rPr>
        <w:t xml:space="preserve">       и правильнее       смотреть на них </w:t>
      </w:r>
    </w:p>
    <w:p w:rsidR="00F82E10" w:rsidRPr="00B63F62" w:rsidRDefault="00F82E10" w:rsidP="00F82E10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3F62">
        <w:rPr>
          <w:rFonts w:ascii="Times New Roman" w:hAnsi="Times New Roman" w:cs="Times New Roman"/>
          <w:i/>
          <w:sz w:val="24"/>
          <w:szCs w:val="24"/>
        </w:rPr>
        <w:t>как на самое значительное</w:t>
      </w:r>
    </w:p>
    <w:p w:rsidR="00F82E10" w:rsidRPr="00B63F62" w:rsidRDefault="00F82E10" w:rsidP="00F82E10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3F62">
        <w:rPr>
          <w:rFonts w:ascii="Times New Roman" w:hAnsi="Times New Roman" w:cs="Times New Roman"/>
          <w:i/>
          <w:sz w:val="24"/>
          <w:szCs w:val="24"/>
        </w:rPr>
        <w:t xml:space="preserve"> и глубокомысленное занятие этого возраста.</w:t>
      </w:r>
    </w:p>
    <w:p w:rsidR="00F82E10" w:rsidRPr="00B63F62" w:rsidRDefault="00F82E10" w:rsidP="00F82E10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ab/>
      </w:r>
      <w:r w:rsidRPr="00B63F62">
        <w:rPr>
          <w:rFonts w:ascii="Times New Roman" w:hAnsi="Times New Roman" w:cs="Times New Roman"/>
          <w:sz w:val="24"/>
          <w:szCs w:val="24"/>
        </w:rPr>
        <w:tab/>
      </w:r>
      <w:r w:rsidRPr="00B63F62">
        <w:rPr>
          <w:rFonts w:ascii="Times New Roman" w:hAnsi="Times New Roman" w:cs="Times New Roman"/>
          <w:sz w:val="24"/>
          <w:szCs w:val="24"/>
        </w:rPr>
        <w:tab/>
      </w:r>
      <w:r w:rsidRPr="00B63F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B63F62">
        <w:rPr>
          <w:rFonts w:ascii="Times New Roman" w:hAnsi="Times New Roman" w:cs="Times New Roman"/>
          <w:i/>
          <w:sz w:val="24"/>
          <w:szCs w:val="24"/>
        </w:rPr>
        <w:t>М. Монтень</w:t>
      </w:r>
    </w:p>
    <w:p w:rsidR="00BC6E40" w:rsidRPr="00B63F62" w:rsidRDefault="00BC6E40" w:rsidP="00CA175B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 программы.</w:t>
      </w:r>
    </w:p>
    <w:p w:rsidR="00F82E10" w:rsidRPr="00B63F62" w:rsidRDefault="00BC6E40" w:rsidP="00F82E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Приближается лето – пора отдыха детей. Летние каникулы составляют значительную часть свободного времени детей. </w:t>
      </w:r>
      <w:r w:rsidR="00F82E10" w:rsidRPr="00B63F62">
        <w:rPr>
          <w:rFonts w:ascii="Times New Roman" w:hAnsi="Times New Roman" w:cs="Times New Roman"/>
          <w:sz w:val="24"/>
          <w:szCs w:val="24"/>
        </w:rPr>
        <w:t>Лето - наилучшая пора для общения с природой, с друзьями, 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F82E10" w:rsidRPr="00B63F62" w:rsidRDefault="00F82E10" w:rsidP="00F82E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В последние годы очевидно возрастание внимания к организации летних   пришкольных  лагерей. Они выполняют очень важную миссию  по 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</w:t>
      </w:r>
    </w:p>
    <w:p w:rsidR="00F82E10" w:rsidRPr="00B63F62" w:rsidRDefault="00F82E10" w:rsidP="00F82E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Летний отдых сегодня – это не только социальная защита, это еще и полигон для творческого развития, обогащения духовного мира и интеллекта ребенка. </w:t>
      </w:r>
    </w:p>
    <w:p w:rsidR="00F82E10" w:rsidRPr="00B63F62" w:rsidRDefault="00F82E10" w:rsidP="00F82E10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F62">
        <w:rPr>
          <w:rFonts w:ascii="Times New Roman" w:hAnsi="Times New Roman" w:cs="Times New Roman"/>
          <w:color w:val="000000"/>
          <w:sz w:val="24"/>
          <w:szCs w:val="24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</w:t>
      </w:r>
      <w:r w:rsidRPr="00B63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82E10" w:rsidRPr="00B63F62" w:rsidRDefault="00F82E10" w:rsidP="00F82E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Ежегодно для учащихся проводится  смена в лагере дневного пребывания на базе МБОУ «Первомайская СОШ». Обязательным является вовлечение в лагерь  ребят из многодетных и малообеспеченных семей. Для того чтобы отдых сделать полноценным была разработана программа.</w:t>
      </w:r>
    </w:p>
    <w:p w:rsidR="00F82E10" w:rsidRPr="00B63F62" w:rsidRDefault="00F82E10" w:rsidP="00F82E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Данная программа предусматривает организацию летнего отдыха (досуга)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</w:t>
      </w:r>
    </w:p>
    <w:p w:rsidR="00F82E10" w:rsidRPr="00B63F62" w:rsidRDefault="00F82E10" w:rsidP="00F82E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Направление программы: 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proofErr w:type="gramEnd"/>
      <w:r w:rsidRPr="00B63F62">
        <w:rPr>
          <w:rFonts w:ascii="Times New Roman" w:hAnsi="Times New Roman" w:cs="Times New Roman"/>
          <w:sz w:val="24"/>
          <w:szCs w:val="24"/>
        </w:rPr>
        <w:t>.</w:t>
      </w:r>
    </w:p>
    <w:p w:rsidR="00F82E10" w:rsidRPr="00B63F62" w:rsidRDefault="00F82E10" w:rsidP="00F82E10">
      <w:pPr>
        <w:tabs>
          <w:tab w:val="right" w:leader="underscore" w:pos="6405"/>
        </w:tabs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 (досуга),  занятости детей была вызвана:</w:t>
      </w:r>
    </w:p>
    <w:p w:rsidR="00F82E10" w:rsidRPr="00B63F62" w:rsidRDefault="00F82E10" w:rsidP="00CA175B">
      <w:pPr>
        <w:numPr>
          <w:ilvl w:val="2"/>
          <w:numId w:val="27"/>
        </w:numPr>
        <w:tabs>
          <w:tab w:val="right" w:leader="underscore" w:pos="1134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повышением спроса родителей и детей на организованный отдых школьников; </w:t>
      </w:r>
    </w:p>
    <w:p w:rsidR="00F82E10" w:rsidRPr="00B63F62" w:rsidRDefault="00F82E10" w:rsidP="00CA175B">
      <w:pPr>
        <w:numPr>
          <w:ilvl w:val="2"/>
          <w:numId w:val="27"/>
        </w:numPr>
        <w:tabs>
          <w:tab w:val="right" w:leader="underscore" w:pos="1134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lastRenderedPageBreak/>
        <w:t>модернизацией старых форм работы и введением новых;</w:t>
      </w:r>
    </w:p>
    <w:p w:rsidR="00F82E10" w:rsidRPr="00B63F62" w:rsidRDefault="00F82E10" w:rsidP="00CA175B">
      <w:pPr>
        <w:numPr>
          <w:ilvl w:val="2"/>
          <w:numId w:val="27"/>
        </w:numPr>
        <w:tabs>
          <w:tab w:val="right" w:leader="underscore" w:pos="1134"/>
        </w:tabs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необходимостью использования богатого творческого потенциала детей и педагогов в реализации цели и задач программы.</w:t>
      </w:r>
    </w:p>
    <w:p w:rsidR="00F82E10" w:rsidRPr="00B63F62" w:rsidRDefault="00F82E10" w:rsidP="00F82E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В лагере создана  1 смена  из 47   детей. Есть дети из семей, нуждающихся в особой защите государства: многодетных, неполных, одиноких матерей. </w:t>
      </w:r>
      <w:r w:rsidRPr="00A7688C">
        <w:rPr>
          <w:rFonts w:ascii="Times New Roman" w:hAnsi="Times New Roman" w:cs="Times New Roman"/>
          <w:sz w:val="24"/>
          <w:szCs w:val="24"/>
        </w:rPr>
        <w:t>Возраст детей от 6 до 17 лет.</w:t>
      </w:r>
    </w:p>
    <w:p w:rsidR="00F82E10" w:rsidRPr="00B63F62" w:rsidRDefault="00F82E10" w:rsidP="00F82E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Воспитателями в лагере работают квалифицированные специалисты из числа педагогов. Решению поставленных задач помогают условия, созданные в школе для работы лагеря: игровые комнаты, актовый зал, школьная библиотека, культурно-досуговый центр МО «Первомайское».</w:t>
      </w:r>
    </w:p>
    <w:p w:rsidR="00F82E10" w:rsidRPr="00B63F62" w:rsidRDefault="00F82E10" w:rsidP="00F82E10">
      <w:pPr>
        <w:tabs>
          <w:tab w:val="right" w:leader="underscore" w:pos="1134"/>
        </w:tabs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</w:t>
      </w:r>
    </w:p>
    <w:p w:rsidR="00434C76" w:rsidRPr="00B63F62" w:rsidRDefault="00F82E10" w:rsidP="00F82E10">
      <w:pPr>
        <w:spacing w:after="0" w:line="360" w:lineRule="auto"/>
        <w:ind w:left="90" w:right="90" w:firstLine="2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ориентирована на младший и средний школьный возраст.</w:t>
      </w:r>
    </w:p>
    <w:p w:rsidR="00BC6E40" w:rsidRPr="00B63F62" w:rsidRDefault="00A7688C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Продолжительность смены</w:t>
      </w:r>
      <w:r w:rsidR="00434C76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BC6E40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4C76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C6E40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дней).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Продолжительность рабочего дня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08:30-14:30 ч.</w:t>
      </w:r>
    </w:p>
    <w:p w:rsidR="00F82E1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детей </w:t>
      </w:r>
      <w:r w:rsidR="006133B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(плановое) – 47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BC6E40" w:rsidRPr="00B63F62" w:rsidRDefault="00A7688C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Места проведения мероприятий.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летней смены «Путешествие </w:t>
      </w:r>
      <w:r w:rsidR="00F82E10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ЛЕТО» реализуется на базе Муниципального</w:t>
      </w:r>
      <w:r w:rsidR="00434C76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E10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C1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бщеобразовательного учреждения </w:t>
      </w:r>
      <w:r w:rsidR="00434C76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Первомайская СОШ.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прове</w:t>
      </w:r>
      <w:r w:rsidR="00F82E10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мероприятий используются:</w:t>
      </w:r>
    </w:p>
    <w:p w:rsidR="00BC6E40" w:rsidRPr="00B63F62" w:rsidRDefault="00BC6E40" w:rsidP="00CA175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кабинеты</w:t>
      </w:r>
    </w:p>
    <w:p w:rsidR="00BC6E40" w:rsidRPr="00B63F62" w:rsidRDefault="00BC6E40" w:rsidP="00CA175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холлы</w:t>
      </w:r>
    </w:p>
    <w:p w:rsidR="00BC6E40" w:rsidRPr="00B63F62" w:rsidRDefault="00BC6E40" w:rsidP="00CA175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</w:p>
    <w:p w:rsidR="00F82E10" w:rsidRPr="00B63F62" w:rsidRDefault="00F82E10" w:rsidP="00CA175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</w:t>
      </w:r>
    </w:p>
    <w:p w:rsidR="00BC6E40" w:rsidRPr="00B63F62" w:rsidRDefault="00BC6E40" w:rsidP="00CA175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 участок</w:t>
      </w:r>
    </w:p>
    <w:p w:rsidR="00D34237" w:rsidRPr="006545D9" w:rsidRDefault="00434C76" w:rsidP="00D342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КДЦ МО Первомайское</w:t>
      </w:r>
    </w:p>
    <w:p w:rsidR="00BC6E40" w:rsidRPr="00B63F62" w:rsidRDefault="00A7688C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1.4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Формы и методы работы.</w:t>
      </w:r>
    </w:p>
    <w:p w:rsidR="00BC6E40" w:rsidRPr="00B63F62" w:rsidRDefault="00BC6E40" w:rsidP="00434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смены ориентирована на детей младшего и среднего школьного возраста, но предполагается разграничение мероприятий в соответствии с возрастными особенностями и возможностями детей, а также кураторство двух помощников вожатых-старшеклассниц в проведении творческих дел во временных детских коллективах.</w:t>
      </w:r>
    </w:p>
    <w:p w:rsidR="00BC6E40" w:rsidRPr="00B63F62" w:rsidRDefault="00BC6E40" w:rsidP="00434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форм работы в ЛДП является коллективно-творческое дело (КТД). За подготовку и проведение </w:t>
      </w:r>
      <w:r w:rsidR="0050789E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КТД отвечает воспитатель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координирует работу по организации КТД. КТД развивает творческие способности детей. Через КТД удовлетворяются их потребности, связанные с расширением сферы общения.</w:t>
      </w:r>
    </w:p>
    <w:p w:rsidR="00BC6E40" w:rsidRPr="00B63F62" w:rsidRDefault="00BC6E40" w:rsidP="00434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коллективные формы работы в лагере осуществляются с использованием:</w:t>
      </w:r>
    </w:p>
    <w:p w:rsidR="00434C76" w:rsidRPr="00B63F62" w:rsidRDefault="00BC6E40" w:rsidP="00CA175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традиционных методов (беседа, наблюдение, поручение, конкурсы рисунков, плакатов, утренники, праздники, экскурсии, просмотр спектаклей и кино);</w:t>
      </w:r>
      <w:proofErr w:type="gramEnd"/>
    </w:p>
    <w:p w:rsidR="00BC6E40" w:rsidRPr="00B63F62" w:rsidRDefault="00BC6E40" w:rsidP="00CA175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 интерактивного обучения (социально-психологические тренинги, ролевые игры, дискуссии).</w:t>
      </w:r>
    </w:p>
    <w:p w:rsidR="00BC6E40" w:rsidRPr="00B63F62" w:rsidRDefault="00BC6E40" w:rsidP="00434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средств и методов организации воспитательного пространства является создание органов детского самоуправления – самостоятельности в проявлении инициативы, принятии решения и его самореализации.</w:t>
      </w:r>
    </w:p>
    <w:p w:rsidR="00434C76" w:rsidRPr="00B63F62" w:rsidRDefault="00434C76" w:rsidP="00434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C76" w:rsidRPr="00B63F62" w:rsidRDefault="00434C76" w:rsidP="00434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C76" w:rsidRPr="00B63F62" w:rsidRDefault="00434C76" w:rsidP="00434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C76" w:rsidRPr="00B63F62" w:rsidRDefault="00434C76" w:rsidP="00434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434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7"/>
        <w:gridCol w:w="3318"/>
        <w:gridCol w:w="3380"/>
      </w:tblGrid>
      <w:tr w:rsidR="00BC6E40" w:rsidRPr="00B63F62" w:rsidTr="00BC6E40">
        <w:tc>
          <w:tcPr>
            <w:tcW w:w="931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</w:tr>
      <w:tr w:rsidR="00BC6E40" w:rsidRPr="00B63F62" w:rsidTr="00BC6E40">
        <w:tc>
          <w:tcPr>
            <w:tcW w:w="280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Массовые</w:t>
            </w:r>
          </w:p>
        </w:tc>
        <w:tc>
          <w:tcPr>
            <w:tcW w:w="32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8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BC6E40" w:rsidRPr="00B63F62" w:rsidTr="00BC6E40">
        <w:tc>
          <w:tcPr>
            <w:tcW w:w="280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BC6E40" w:rsidRPr="00B63F62" w:rsidRDefault="00434C76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кино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32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КТД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Спортивно-оздоровительные процедуры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реализация мини-проектов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секций</w:t>
            </w:r>
          </w:p>
        </w:tc>
        <w:tc>
          <w:tcPr>
            <w:tcW w:w="28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реализация мини-проектов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45D9" w:rsidRDefault="006545D9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6E40" w:rsidRPr="00B63F62" w:rsidRDefault="00A7688C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1.5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Ожидаемые результаты программы.</w:t>
      </w:r>
    </w:p>
    <w:p w:rsidR="0059370A" w:rsidRPr="00B63F62" w:rsidRDefault="0059370A" w:rsidP="0059370A">
      <w:pPr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F62">
        <w:rPr>
          <w:rFonts w:ascii="Times New Roman" w:hAnsi="Times New Roman" w:cs="Times New Roman"/>
          <w:sz w:val="24"/>
          <w:szCs w:val="24"/>
          <w:u w:val="single"/>
        </w:rPr>
        <w:t>В ходе реализации данной программы ожидается:</w:t>
      </w:r>
    </w:p>
    <w:p w:rsidR="0059370A" w:rsidRPr="00B63F62" w:rsidRDefault="0059370A" w:rsidP="00CA175B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Общее оздоровление воспитанников, укрепление их здоровья.</w:t>
      </w:r>
    </w:p>
    <w:p w:rsidR="0059370A" w:rsidRPr="00B63F62" w:rsidRDefault="0059370A" w:rsidP="00CA175B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59370A" w:rsidRPr="00B63F62" w:rsidRDefault="0059370A" w:rsidP="00CA175B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59370A" w:rsidRPr="00B63F62" w:rsidRDefault="0059370A" w:rsidP="00CA175B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толерантности.</w:t>
      </w:r>
    </w:p>
    <w:p w:rsidR="0059370A" w:rsidRPr="00B63F62" w:rsidRDefault="0059370A" w:rsidP="00CA175B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59370A" w:rsidRPr="00B63F62" w:rsidRDefault="0059370A" w:rsidP="00CA175B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59370A" w:rsidRPr="00B63F62" w:rsidRDefault="0059370A" w:rsidP="00CA175B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Расширение кругозора детей.</w:t>
      </w:r>
    </w:p>
    <w:p w:rsidR="0059370A" w:rsidRPr="00B63F62" w:rsidRDefault="0059370A" w:rsidP="00CA175B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lastRenderedPageBreak/>
        <w:t>Повышение общей культуры учащихся, привитие им социально-нравственных норм.</w:t>
      </w:r>
    </w:p>
    <w:p w:rsidR="0059370A" w:rsidRPr="00B63F62" w:rsidRDefault="0059370A" w:rsidP="00CA175B">
      <w:pPr>
        <w:numPr>
          <w:ilvl w:val="0"/>
          <w:numId w:val="3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Личностный рост участников смены.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9"/>
        <w:gridCol w:w="5981"/>
      </w:tblGrid>
      <w:tr w:rsidR="00BC6E40" w:rsidRPr="00B63F62" w:rsidTr="00BC6E40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Изменения, произошедшие с ребёнком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общее улучшение физического здоровья воспитанников, укрепление эмоционального состояния;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осведомлённость участников смены об активном отдыхе, приобретение умений организовывать и проводить разного вида игры;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участниками смены умений и навыков индивидуальной и коллективной творческой, социальной, активной и трудовой деятельности;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участниками смены навыков безопасной жизнедеятельности;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активизирование познавательной деятельности, развитие творческого мышления;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личностный рост каждого ребенка, проявляющийся в достижении определенных результатов в каком-либо виде деятельности;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максимальная ступень самореализации каждого.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Изменения в детском сообществе, развитие межличностных отношений,</w:t>
            </w:r>
            <w:r w:rsidR="00137731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межвозрастных</w:t>
            </w:r>
            <w:proofErr w:type="spellEnd"/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отношений и т.д.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успешное участие детей в творческих программах на разном уровне;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лидерских и организаторских качеств, приобретение новых знаний,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творческих способностей, детской самостоятельности и самодеятельности;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коммуникативных способностей и толерантности;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связей между разновозрастными группами детей.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психологической и социальной комфортности в едином воспитательном коллективе;</w:t>
            </w:r>
          </w:p>
        </w:tc>
      </w:tr>
      <w:tr w:rsidR="00BC6E40" w:rsidRPr="00B63F62" w:rsidTr="00BC6E40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Изменение статуса ОО и профессиональной позиции педагогов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творческий рост педагогов;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увеличение числа детей, отдыхающих в ЛДП;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детей, желающих покинуть лагерь;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устойчивый позитивный имидж ОО в окружающем социуме;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положительные отзывы детей, родителей, воспитателей о работе ЛДП;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обобщение опыта работы на общешкольной родительской конференции в сентябре следующего учебного года.</w:t>
            </w:r>
          </w:p>
        </w:tc>
      </w:tr>
    </w:tbl>
    <w:p w:rsidR="00A7688C" w:rsidRDefault="00A7688C" w:rsidP="00F82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2E10" w:rsidRPr="00B63F62" w:rsidRDefault="00A7688C" w:rsidP="00F82E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1.6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Принципы деятельности.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Программа   летнего оздоровительного лагеря  с дневным пребыванием детей опирается на следующие принципы:</w:t>
      </w:r>
    </w:p>
    <w:p w:rsidR="00F82E10" w:rsidRPr="00B63F62" w:rsidRDefault="00F82E10" w:rsidP="00F82E10">
      <w:pPr>
        <w:tabs>
          <w:tab w:val="center" w:pos="5031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3F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Принцип </w:t>
      </w:r>
      <w:proofErr w:type="spellStart"/>
      <w:r w:rsidRPr="00B63F62">
        <w:rPr>
          <w:rFonts w:ascii="Times New Roman" w:hAnsi="Times New Roman" w:cs="Times New Roman"/>
          <w:b/>
          <w:bCs/>
          <w:i/>
          <w:sz w:val="24"/>
          <w:szCs w:val="24"/>
        </w:rPr>
        <w:t>гуманизации</w:t>
      </w:r>
      <w:proofErr w:type="spellEnd"/>
      <w:r w:rsidRPr="00B63F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отношений</w:t>
      </w:r>
    </w:p>
    <w:p w:rsidR="00F82E10" w:rsidRPr="00B63F62" w:rsidRDefault="00F82E10" w:rsidP="00F82E10">
      <w:pPr>
        <w:tabs>
          <w:tab w:val="center" w:pos="503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F62">
        <w:rPr>
          <w:rFonts w:ascii="Times New Roman" w:hAnsi="Times New Roman" w:cs="Times New Roman"/>
          <w:b/>
          <w:i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Результатом деятельности воспитательного характера в летнем пришкольном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F62">
        <w:rPr>
          <w:rFonts w:ascii="Times New Roman" w:hAnsi="Times New Roman" w:cs="Times New Roman"/>
          <w:b/>
          <w:i/>
          <w:sz w:val="24"/>
          <w:szCs w:val="24"/>
        </w:rPr>
        <w:t>Принцип  дифференциации  воспитания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F82E10" w:rsidRPr="00B63F62" w:rsidRDefault="00F82E10" w:rsidP="00CA175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F82E10" w:rsidRPr="00B63F62" w:rsidRDefault="00F82E10" w:rsidP="00CA175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 в рамках смены (дня);</w:t>
      </w:r>
    </w:p>
    <w:p w:rsidR="00F82E10" w:rsidRPr="00B63F62" w:rsidRDefault="00F82E10" w:rsidP="00CA175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взаимосвязь всех мероприятий в рамках тематики дня;</w:t>
      </w:r>
    </w:p>
    <w:p w:rsidR="00F82E10" w:rsidRPr="00B63F62" w:rsidRDefault="00F82E10" w:rsidP="00CA175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активное участие детей во всех видах деятельности.</w:t>
      </w:r>
    </w:p>
    <w:p w:rsidR="006545D9" w:rsidRDefault="006545D9" w:rsidP="00F82E1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E10" w:rsidRPr="00B63F62" w:rsidRDefault="00F82E10" w:rsidP="00F82E1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F62">
        <w:rPr>
          <w:rFonts w:ascii="Times New Roman" w:hAnsi="Times New Roman" w:cs="Times New Roman"/>
          <w:b/>
          <w:i/>
          <w:sz w:val="24"/>
          <w:szCs w:val="24"/>
        </w:rPr>
        <w:t>Принцип комплексности оздоровления и воспитания ребёнка.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Данный принцип может быть реализован при следующих условиях:</w:t>
      </w:r>
    </w:p>
    <w:p w:rsidR="00F82E10" w:rsidRPr="00B63F62" w:rsidRDefault="00F82E10" w:rsidP="00CA175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необходимо чёткое распределение времени на организацию оздоровительной и воспитательной работы;</w:t>
      </w:r>
    </w:p>
    <w:p w:rsidR="00F82E10" w:rsidRPr="00B63F62" w:rsidRDefault="00F82E10" w:rsidP="00CA175B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F62">
        <w:rPr>
          <w:rFonts w:ascii="Times New Roman" w:hAnsi="Times New Roman" w:cs="Times New Roman"/>
          <w:b/>
          <w:i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F82E10" w:rsidRPr="00B63F62" w:rsidRDefault="00F82E10" w:rsidP="00CA175B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lastRenderedPageBreak/>
        <w:t>вариантности выбора способа реализации в различных видах деятельности;</w:t>
      </w:r>
    </w:p>
    <w:p w:rsidR="00F82E10" w:rsidRPr="00B63F62" w:rsidRDefault="00F82E10" w:rsidP="00CA175B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сочетание форм работы, учитывающих возрастные особенности детей;</w:t>
      </w:r>
    </w:p>
    <w:p w:rsidR="00D34237" w:rsidRPr="006545D9" w:rsidRDefault="00F82E10" w:rsidP="006545D9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F62">
        <w:rPr>
          <w:rFonts w:ascii="Times New Roman" w:hAnsi="Times New Roman" w:cs="Times New Roman"/>
          <w:b/>
          <w:i/>
          <w:sz w:val="24"/>
          <w:szCs w:val="24"/>
        </w:rPr>
        <w:t>Принцип уважения и доверия.</w:t>
      </w:r>
    </w:p>
    <w:p w:rsidR="00F82E10" w:rsidRPr="00B63F62" w:rsidRDefault="00F82E10" w:rsidP="00F82E1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F82E10" w:rsidRPr="00B63F62" w:rsidRDefault="00F82E10" w:rsidP="00CA175B">
      <w:pPr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добровольного включения ребёнка в ту или иную деятельность;</w:t>
      </w:r>
    </w:p>
    <w:p w:rsidR="00F82E10" w:rsidRPr="00B63F62" w:rsidRDefault="00F82E10" w:rsidP="00CA175B">
      <w:pPr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F82E10" w:rsidRPr="00B63F62" w:rsidRDefault="00F82E10" w:rsidP="00CA175B">
      <w:pPr>
        <w:numPr>
          <w:ilvl w:val="1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в учёте интересов учащихся, их индивидуальных вкусов.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подходы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организации досуга в смене «Путешествие </w:t>
      </w:r>
      <w:r w:rsidR="0059370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ЛЕТО»:</w:t>
      </w:r>
    </w:p>
    <w:p w:rsidR="00BC6E40" w:rsidRPr="00B63F62" w:rsidRDefault="00BC6E40" w:rsidP="00CA175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ежедневное бережное внимательное отношение к психологическому, физическому, душевному состоянию ребёнка.</w:t>
      </w:r>
    </w:p>
    <w:p w:rsidR="00BC6E40" w:rsidRPr="00B63F62" w:rsidRDefault="00BC6E40" w:rsidP="00CA175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взаимодействие детей в ситуации игры, где возможно быстрое установление доверительных и дружеских отношений, позитивного настроя друг к другу, а также вовлечение детей в мероприятия с последующим выявлением навыков и способностей каждого ребенка.</w:t>
      </w:r>
    </w:p>
    <w:p w:rsidR="00BC6E40" w:rsidRPr="00B63F62" w:rsidRDefault="00BC6E40" w:rsidP="00CA175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Креативный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творческой активности по средствам осуществления разных видов мини-проектов в условиях летнего отдыха.</w:t>
      </w:r>
    </w:p>
    <w:p w:rsidR="00BC6E40" w:rsidRPr="00B63F62" w:rsidRDefault="00BC6E40" w:rsidP="00CA175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Финансово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экономический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качественного, отличного отдыха ребёнка на основе интересной жизни в лагере при минимальных денежных родительских затрат.</w:t>
      </w:r>
    </w:p>
    <w:p w:rsidR="00BC6E40" w:rsidRPr="00B63F62" w:rsidRDefault="00BC6E40" w:rsidP="00CA175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Информационный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доступное, оперативное, своевременное информирование всех участников взаимодействия о жизни в ЛДП.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2E10" w:rsidRDefault="00F82E10" w:rsidP="00654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88C" w:rsidRDefault="00A7688C" w:rsidP="00654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88C" w:rsidRDefault="00A7688C" w:rsidP="00654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88C" w:rsidRDefault="00A7688C" w:rsidP="00654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88C" w:rsidRDefault="00A7688C" w:rsidP="00654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88C" w:rsidRDefault="00A7688C" w:rsidP="00654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88C" w:rsidRDefault="00A7688C" w:rsidP="00654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88C" w:rsidRDefault="00A7688C" w:rsidP="00654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88C" w:rsidRPr="00B63F62" w:rsidRDefault="00A7688C" w:rsidP="00654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731" w:rsidRPr="00B63F62" w:rsidRDefault="00137731" w:rsidP="00B63F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E40" w:rsidRPr="00B63F62" w:rsidRDefault="00BC6E40" w:rsidP="00491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ЦЕЛЬ И ЗАДАЧИ ПРОГРАММЫ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2.1. Цель программы «Путешествие </w:t>
      </w:r>
      <w:r w:rsidR="00F82E1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ЛЕТО»:</w:t>
      </w:r>
    </w:p>
    <w:p w:rsidR="00BB7F91" w:rsidRPr="00B63F62" w:rsidRDefault="00BB7F91" w:rsidP="00BB7F91">
      <w:pPr>
        <w:pStyle w:val="a9"/>
        <w:spacing w:after="0"/>
        <w:ind w:right="283"/>
        <w:jc w:val="both"/>
      </w:pPr>
      <w:r w:rsidRPr="00B63F62"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BB7F91" w:rsidRPr="00B63F62" w:rsidRDefault="00BB7F91" w:rsidP="00BB7F91">
      <w:pPr>
        <w:pStyle w:val="a9"/>
        <w:spacing w:after="0"/>
        <w:ind w:right="283"/>
        <w:jc w:val="both"/>
        <w:rPr>
          <w:b/>
          <w:bCs/>
          <w:u w:val="single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 Задачи программы:</w:t>
      </w:r>
    </w:p>
    <w:p w:rsidR="00BB7F91" w:rsidRPr="00B63F62" w:rsidRDefault="00BB7F91" w:rsidP="00CA175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организованного отдыха детей. </w:t>
      </w:r>
    </w:p>
    <w:p w:rsidR="00BB7F91" w:rsidRPr="00B63F62" w:rsidRDefault="00BB7F91" w:rsidP="00CA175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BB7F91" w:rsidRPr="00B63F62" w:rsidRDefault="00BB7F91" w:rsidP="00CA175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Формирование культурного поведения, санитарно-гигиенической культуры.</w:t>
      </w:r>
    </w:p>
    <w:p w:rsidR="00BB7F91" w:rsidRPr="00B63F62" w:rsidRDefault="00BB7F91" w:rsidP="00CA175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укрепления здоровья детей, </w:t>
      </w:r>
    </w:p>
    <w:p w:rsidR="00BB7F91" w:rsidRPr="00B63F62" w:rsidRDefault="00BB7F91" w:rsidP="00CA175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BB7F91" w:rsidRPr="00B63F62" w:rsidRDefault="00BB7F91" w:rsidP="00CA175B">
      <w:pPr>
        <w:numPr>
          <w:ilvl w:val="0"/>
          <w:numId w:val="33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Формирование у ребят навыков общения и толерантности.</w:t>
      </w:r>
    </w:p>
    <w:p w:rsidR="00BB7F91" w:rsidRPr="00B63F62" w:rsidRDefault="00BB7F91" w:rsidP="00BB7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BD" w:rsidRPr="00B63F62" w:rsidRDefault="004911BD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237" w:rsidRPr="00B63F62" w:rsidRDefault="00D34237" w:rsidP="00BE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МОДЕЛЬ ОРГАНИЗАЦИИ</w:t>
      </w:r>
    </w:p>
    <w:p w:rsidR="00BC6E40" w:rsidRPr="00B63F62" w:rsidRDefault="00BC6E40" w:rsidP="004911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ЛАГЕРЯ ДНЕВНОГО ПРЕБЫВАНИЯ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3.1. Сюжет смены.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Моделью организации лагеря дневного пребывания 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игра. Причем игра-путешествие. Игра становится фактором социального развития личности. Особенности временного детского коллектива обеспечивают довольно быстрое развитие коллектива, что, в свою очередь, способствует динамике игры. Игра включает в себя поиск, труд, наблюдение, спорт, овладение навыками. Она, как добрый друг, знакомит ребят с интересными людьми, событиями, окружающей природой. Задачами игры-путешествия являются: создание условий для интеллектуального, нравственного и эмоционального самовыражения личности младшего школьника; развитие любознательности и познавательного интереса учащихся; воспитание у детей уважительного и бережного отношения к своему прошлому, к истории и культуре своего народа; создание условий для формирования временного коллектива и развития личности в нём.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работа </w:t>
      </w:r>
      <w:r w:rsidR="00BB7F9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лагерной смены будет проходить на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B7F9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разноцветной поляне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4911B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совершают виртуальное путешествие на </w:t>
      </w:r>
      <w:r w:rsidR="00BB7F9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«велосипеде»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стране</w:t>
      </w:r>
      <w:r w:rsidR="00BB7F9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и дело, останавливаясь на понравившемся </w:t>
      </w:r>
      <w:r w:rsidR="00BB7F9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кусочке поляны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детей имеется общая карта, на которой обозначены </w:t>
      </w:r>
      <w:r w:rsidR="00BB7F9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«участки поляны»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Посещая каждый </w:t>
      </w:r>
      <w:r w:rsidR="0059370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</w:t>
      </w:r>
      <w:r w:rsidR="00BB7F9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отряд сможет оставить на нем свой символический флаг, активно и результативно участвуя в творческих делах, предлагаемых на этом острове (флаг отряд придумывает в первый день смены, затем флаг сканируется и распечатывается по количеству островов</w:t>
      </w:r>
      <w:r w:rsidR="00BB7F9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карте). Если же отряд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нарушает законы, правила пребывания в лагере дневного пребывания, он лишается возможности оставить свой «след», а именно флаг на </w:t>
      </w:r>
      <w:r w:rsidR="00BB7F9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Детское самоуправление.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органах самоуправления под руководством взрослых способствует формированию таких умений, как:</w:t>
      </w:r>
    </w:p>
    <w:p w:rsidR="00BC6E40" w:rsidRPr="00B63F62" w:rsidRDefault="00BC6E40" w:rsidP="00CA17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Лидерские способности.</w:t>
      </w:r>
    </w:p>
    <w:p w:rsidR="00BC6E40" w:rsidRPr="00B63F62" w:rsidRDefault="00BC6E40" w:rsidP="00CA17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ответственности за лагерь, за весь коллектив.</w:t>
      </w:r>
    </w:p>
    <w:p w:rsidR="00BC6E40" w:rsidRPr="00B63F62" w:rsidRDefault="00BC6E40" w:rsidP="00CA17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общения с взрослыми.</w:t>
      </w:r>
    </w:p>
    <w:p w:rsidR="00BC6E40" w:rsidRPr="00B63F62" w:rsidRDefault="00BC6E40" w:rsidP="00CA17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и отстаивание своей точки зрения.</w:t>
      </w:r>
    </w:p>
    <w:p w:rsidR="00BC6E40" w:rsidRPr="00B63F62" w:rsidRDefault="00BC6E40" w:rsidP="00CA17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Видение ошибок и умение находить пути их исправления;</w:t>
      </w:r>
    </w:p>
    <w:p w:rsidR="00BC6E40" w:rsidRPr="00B63F62" w:rsidRDefault="00BC6E40" w:rsidP="00CA175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мнения других.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управления. 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отряд – это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«велосипедный»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ЭКИПАЖ.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Экипаж </w:t>
      </w:r>
      <w:r w:rsidR="0034068D"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велосипедистов</w:t>
      </w: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– начальник ЛДП.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Бортпроводники – воспитатели.</w:t>
      </w:r>
    </w:p>
    <w:p w:rsidR="00BC6E40" w:rsidRPr="00B63F62" w:rsidRDefault="0034068D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Велосипедисты </w:t>
      </w:r>
      <w:r w:rsidR="00BC6E40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итана, бортпроводников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организация плановой работы лагерной смены. Каждый день на планёрке анализируется прошедшая работа и планируется следующее дело.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Стратегию 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деле экипажей организуют бортпроводники.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экипаж создает свою систему жизнедеятельности, утвержда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символику, выпускает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журнал, где отражает жизнь экипажа каждый день. В конце лагерной смены будет проводиться конкурс журналов.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Вся информация об условиях участия в том или ином деле представлена на информационном стенде. Стенд выполнен в виде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«летней поляны»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цветами и животными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центром является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«Детство». Путешествуя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поляне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(дети) открывают каждый день новый, неизведанный</w:t>
      </w:r>
      <w:r w:rsidR="004911B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кусочек</w:t>
      </w:r>
      <w:r w:rsidR="004911B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Всего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4911B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количеству дней пребывания детей в лагере. Рядом с морской картой будет расположен информационный стенд, на котором представлены Законы и Заповеди путешествия, режим работы, план работы и информация, отражающая результаты прошедшего дня.</w:t>
      </w:r>
    </w:p>
    <w:p w:rsidR="004911BD" w:rsidRPr="00B63F62" w:rsidRDefault="00BC6E40" w:rsidP="003406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создатели Программы не отрицают, что что-либо может и не сработать. За долгие </w:t>
      </w:r>
      <w:r w:rsidR="004911B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наш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«Детство» может столкнуться с различными неожиданностями. Это могут быть и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неизвестные цветы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ветра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нападения гигантского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загадочного животного.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член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экипажа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соблюдать Законы и Заповеди.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Законы:</w:t>
      </w:r>
    </w:p>
    <w:p w:rsidR="00BC6E40" w:rsidRPr="00B63F62" w:rsidRDefault="00BC6E40" w:rsidP="00CA175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точного времени.</w:t>
      </w:r>
    </w:p>
    <w:p w:rsidR="00BC6E40" w:rsidRPr="00B63F62" w:rsidRDefault="00BC6E40" w:rsidP="00CA175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доброты.</w:t>
      </w:r>
    </w:p>
    <w:p w:rsidR="00BC6E40" w:rsidRPr="00B63F62" w:rsidRDefault="00BC6E40" w:rsidP="00CA175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порядочности.</w:t>
      </w:r>
    </w:p>
    <w:p w:rsidR="00BC6E40" w:rsidRPr="00B63F62" w:rsidRDefault="00BC6E40" w:rsidP="00CA175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дружбы.</w:t>
      </w:r>
    </w:p>
    <w:p w:rsidR="00BC6E40" w:rsidRPr="00B63F62" w:rsidRDefault="00BC6E40" w:rsidP="00CA175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безопасности.</w:t>
      </w:r>
    </w:p>
    <w:p w:rsidR="00BC6E40" w:rsidRPr="00B63F62" w:rsidRDefault="00BC6E40" w:rsidP="00CA175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взаимовыручки.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Заповеди:</w:t>
      </w:r>
    </w:p>
    <w:p w:rsidR="00BC6E40" w:rsidRPr="00B63F62" w:rsidRDefault="00BC6E40" w:rsidP="00CA175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Экипаж – одна семья.</w:t>
      </w:r>
    </w:p>
    <w:p w:rsidR="00BC6E40" w:rsidRPr="00B63F62" w:rsidRDefault="00BC6E40" w:rsidP="00CA175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 всех и все за одного.</w:t>
      </w:r>
    </w:p>
    <w:p w:rsidR="00BC6E40" w:rsidRPr="00B63F62" w:rsidRDefault="00BC6E40" w:rsidP="00CA175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прежде всего.</w:t>
      </w:r>
    </w:p>
    <w:p w:rsidR="00BC6E40" w:rsidRPr="00B63F62" w:rsidRDefault="00BC6E40" w:rsidP="00CA175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дело вместе</w:t>
      </w:r>
    </w:p>
    <w:p w:rsidR="00BC6E40" w:rsidRPr="00B63F62" w:rsidRDefault="00BC6E40" w:rsidP="00CA175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делай творчески, а иначе зачем?</w:t>
      </w:r>
    </w:p>
    <w:p w:rsidR="00BC6E40" w:rsidRPr="00B63F62" w:rsidRDefault="00BC6E40" w:rsidP="00CA175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трудно, доведи дело до конца.</w:t>
      </w:r>
    </w:p>
    <w:p w:rsidR="00BC6E40" w:rsidRPr="00B63F62" w:rsidRDefault="00BC6E40" w:rsidP="00CA175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– залог здоровья.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 </w:t>
      </w: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стимулирования успешности и личностного роста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Каждый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«велосипедист»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ежедневно получать «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необычный цветок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 активное участие в жизни </w:t>
      </w:r>
      <w:r w:rsidR="0034068D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и лагеря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победители получают призы и награды.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3.3. Проектная деятельность.</w:t>
      </w:r>
    </w:p>
    <w:p w:rsidR="00BC6E40" w:rsidRPr="00B63F62" w:rsidRDefault="00BC6E40" w:rsidP="004911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формирования и развития творческого потенциала лежит создание творческих проектов.</w:t>
      </w:r>
    </w:p>
    <w:p w:rsidR="00BC6E40" w:rsidRPr="00B63F62" w:rsidRDefault="00BC6E40" w:rsidP="00CA175B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«Вахтовый журнал».</w:t>
      </w:r>
      <w:r w:rsidR="004911BD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экипаж выпускает свой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BC6E40" w:rsidRPr="00B63F62" w:rsidRDefault="00BC6E40" w:rsidP="00CA175B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«На память обо мне»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Каждый экипаж создает копилку фотографий или видеосюжетов с путешествия, ежедневно предоставляя их капитану. Задача капитана собрать фотографии и видеосюжеты со всех экипажей и создать видеофильм или слайд-программу по итогам реализации смены. Результат: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каждый ребенок получит диск с комплектом фотографий и видеофильмом по итогам реализации смены «Путешествие </w:t>
      </w:r>
      <w:r w:rsidR="0059370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ЛЕТО».</w:t>
      </w:r>
    </w:p>
    <w:p w:rsidR="00D34237" w:rsidRDefault="00BC6E40" w:rsidP="006545D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Мини-проекты 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прожитого дня на </w:t>
      </w:r>
      <w:r w:rsidR="0059370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поляне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на </w:t>
      </w:r>
      <w:r w:rsidR="0059370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мастеров, каждый ребенок сможет выбрать себе мастерскую и изготовить любой понравившийся сувенир. На </w:t>
      </w:r>
      <w:r w:rsidR="0059370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 может попасть в Книгу рекордов Гиннеса и т.д.</w:t>
      </w:r>
    </w:p>
    <w:p w:rsidR="006545D9" w:rsidRPr="006545D9" w:rsidRDefault="006545D9" w:rsidP="006545D9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3.4. Методика КТД.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смены ориентирована на детей младшего и среднего школьного возраста, но предполагается разграничение мероприятий в соответствии с возрастными особенностями и возможностями детей. Одной из форм работы в ЛДП является коллективно-творческое дело (КТД). За подготовку и проведение КТД отвечает </w:t>
      </w:r>
      <w:r w:rsidR="00137731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координирует работу по организации КТД. КТД развивает творческие способности детей. Через КТД удовлетворяются их потребности, связанные с расширением сферы общения.</w:t>
      </w:r>
    </w:p>
    <w:p w:rsidR="003B4C73" w:rsidRPr="00B63F62" w:rsidRDefault="003B4C73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3.5. Профильность программы.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комплексной, краткосрочно</w:t>
      </w:r>
      <w:r w:rsidR="00C1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0A" w:rsidRPr="00B63F62" w:rsidRDefault="0059370A" w:rsidP="00BE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E40" w:rsidRPr="00B63F62" w:rsidRDefault="00A7688C" w:rsidP="00A76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BC6E40"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МЕХАНИЗМЫ РЕАЛИЗАЦИИ ПРОГРАММЫ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проходит с помощью:</w:t>
      </w:r>
    </w:p>
    <w:p w:rsidR="00BC6E40" w:rsidRPr="00B63F62" w:rsidRDefault="00BC6E40" w:rsidP="00CA175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коммуникативных, творческих, развивающих, подвижных, игр;</w:t>
      </w:r>
    </w:p>
    <w:p w:rsidR="00BC6E40" w:rsidRPr="00B63F62" w:rsidRDefault="00BC6E40" w:rsidP="00CA175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 и компьютерного сопровождения;</w:t>
      </w:r>
    </w:p>
    <w:p w:rsidR="00BC6E40" w:rsidRPr="00B63F62" w:rsidRDefault="00BC6E40" w:rsidP="00CA175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коллективных творческих дел,</w:t>
      </w:r>
    </w:p>
    <w:p w:rsidR="00BC6E40" w:rsidRPr="00B63F62" w:rsidRDefault="00BC6E40" w:rsidP="00CA175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заданий по рефлексии лагерных дел,</w:t>
      </w:r>
    </w:p>
    <w:p w:rsidR="00BC6E40" w:rsidRPr="00B63F62" w:rsidRDefault="00BC6E40" w:rsidP="00CA175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физических упражнений, в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закаливанию организма.</w:t>
      </w:r>
    </w:p>
    <w:p w:rsidR="001D4EAE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идет через целенаправленную совместную деятельность воспитателя, детей, обслуживающего персонала (поэтапно).</w:t>
      </w:r>
    </w:p>
    <w:p w:rsidR="00BC6E40" w:rsidRPr="00B63F62" w:rsidRDefault="00BE66F3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.1. Этапы реализации смены: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Подготовительный этап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характеризуется подготовкой к летнему сезону:</w:t>
      </w:r>
    </w:p>
    <w:p w:rsidR="00BC6E40" w:rsidRPr="00B63F62" w:rsidRDefault="00BC6E40" w:rsidP="00CA175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идеи смены и планирования мероприятий на каждый день.</w:t>
      </w:r>
    </w:p>
    <w:p w:rsidR="00BC6E40" w:rsidRPr="00B63F62" w:rsidRDefault="00BC6E40" w:rsidP="00CA175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комплекса мероприятий по организации отдыха, оздоровления и занятости школьников.</w:t>
      </w:r>
    </w:p>
    <w:p w:rsidR="00BC6E40" w:rsidRPr="00B63F62" w:rsidRDefault="00BC6E40" w:rsidP="00CA175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педагогических кадров согласно штатному расписанию.</w:t>
      </w:r>
    </w:p>
    <w:p w:rsidR="00BC6E40" w:rsidRPr="00B63F62" w:rsidRDefault="00BC6E40" w:rsidP="00CA175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воспитателей к работе с детьми.</w:t>
      </w:r>
    </w:p>
    <w:p w:rsidR="00BC6E40" w:rsidRPr="00B63F62" w:rsidRDefault="00BC6E40" w:rsidP="00CA175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летнему отдыху помещений, инвентаря.</w:t>
      </w:r>
    </w:p>
    <w:p w:rsidR="001D4EAE" w:rsidRPr="00B63F62" w:rsidRDefault="00BC6E40" w:rsidP="00CA175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необходимой оформительской работы.</w:t>
      </w:r>
    </w:p>
    <w:p w:rsidR="00BC6E40" w:rsidRPr="00B63F62" w:rsidRDefault="00BC6E40" w:rsidP="00CA175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Организационный этап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длится 3-4 дня и его основной деятельностью является:</w:t>
      </w:r>
    </w:p>
    <w:p w:rsidR="00BC6E40" w:rsidRPr="00B63F62" w:rsidRDefault="00BC6E40" w:rsidP="00CA1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детей, формирование отрядов, проведение диагностики по выявлению лидерских, организаторских и творческих способностей детей, эмоционального состояния ребенка в коллективе, а также ожиданий от пребывания в лагере.</w:t>
      </w:r>
    </w:p>
    <w:p w:rsidR="00BC6E40" w:rsidRPr="00B63F62" w:rsidRDefault="00BC6E40" w:rsidP="00CA1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программы «Путешествие </w:t>
      </w:r>
      <w:r w:rsidR="0059370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ЛЕТО». Открытие лагерной смены.</w:t>
      </w:r>
    </w:p>
    <w:p w:rsidR="00BC6E40" w:rsidRPr="00B63F62" w:rsidRDefault="00BC6E40" w:rsidP="00CA1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жизнедеятельности лагеря. Создание атмосферы настроения общения.</w:t>
      </w:r>
    </w:p>
    <w:p w:rsidR="001D4EAE" w:rsidRPr="00B63F62" w:rsidRDefault="00BC6E40" w:rsidP="00CA1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названия своего отряда-команды и оформление отрядных уголков.</w:t>
      </w:r>
    </w:p>
    <w:p w:rsidR="00BC6E40" w:rsidRPr="00B63F62" w:rsidRDefault="00BC6E40" w:rsidP="00CA1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Основной этап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осуществляется организация жизнедеятельности детей по сюжету смены:</w:t>
      </w:r>
    </w:p>
    <w:p w:rsidR="00BC6E40" w:rsidRPr="00B63F62" w:rsidRDefault="00BC6E40" w:rsidP="00CA175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идеи смены – привлечение детей к различным видам деятельности.</w:t>
      </w:r>
    </w:p>
    <w:p w:rsidR="00BC6E40" w:rsidRPr="00B63F62" w:rsidRDefault="00BC6E40" w:rsidP="00CA175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Оздоравливание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(зарядка, витаминизация).</w:t>
      </w:r>
    </w:p>
    <w:p w:rsidR="00BC6E40" w:rsidRPr="00B63F62" w:rsidRDefault="00BC6E40" w:rsidP="00CA175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и экскурсии, посещение театра, городской танцевальной площадки.</w:t>
      </w:r>
    </w:p>
    <w:p w:rsidR="00BC6E40" w:rsidRDefault="00BC6E40" w:rsidP="00BC6E4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и подростков в различные виды коллективно-творческих дел.</w:t>
      </w:r>
    </w:p>
    <w:p w:rsidR="00BE66F3" w:rsidRPr="00B63F62" w:rsidRDefault="00BE66F3" w:rsidP="00BE66F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BE66F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Заключительный этап</w:t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этого этапа является подведение итогов смены:</w:t>
      </w:r>
    </w:p>
    <w:p w:rsidR="00BC6E40" w:rsidRPr="00B63F62" w:rsidRDefault="00BC6E40" w:rsidP="00CA175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детей, родителей, педагогов, внесенных о деятельности летнего лагеря в будущем.</w:t>
      </w:r>
    </w:p>
    <w:p w:rsidR="00BC6E40" w:rsidRPr="00B63F62" w:rsidRDefault="00BC6E40" w:rsidP="00CA175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качественных изменений, произошедших с участниками смены (на основе наблюдений и анкет).</w:t>
      </w:r>
    </w:p>
    <w:p w:rsidR="00BC6E40" w:rsidRPr="00B63F62" w:rsidRDefault="00BC6E40" w:rsidP="00CA175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смены с детьми, награждение.</w:t>
      </w:r>
    </w:p>
    <w:p w:rsidR="00BC6E40" w:rsidRPr="00B63F62" w:rsidRDefault="00BC6E40" w:rsidP="00CA175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документации о деятельности лагеря дневного пребывания.</w:t>
      </w:r>
    </w:p>
    <w:p w:rsidR="00BC6E40" w:rsidRPr="00B63F62" w:rsidRDefault="00BE66F3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.2. Материально-технические условия.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5395"/>
      </w:tblGrid>
      <w:tr w:rsidR="00BC6E40" w:rsidRPr="00B63F62" w:rsidTr="00BC6E40">
        <w:trPr>
          <w:trHeight w:val="840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BC6E40" w:rsidRPr="00B63F62" w:rsidTr="00BC6E4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спортивно-развлекательных мероприятий, зарядки</w:t>
            </w:r>
          </w:p>
        </w:tc>
      </w:tr>
      <w:tr w:rsidR="00BC6E40" w:rsidRPr="00B63F62" w:rsidTr="00BC6E40">
        <w:trPr>
          <w:trHeight w:val="1095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920C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</w:t>
            </w:r>
            <w:r w:rsidR="0059370A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площадка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и подвижных игр  на воздухе, спартакиад, малых олимпийских игр, зарядки</w:t>
            </w:r>
          </w:p>
        </w:tc>
      </w:tr>
      <w:tr w:rsidR="00BC6E40" w:rsidRPr="00B63F62" w:rsidTr="00BC6E4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кругосветок, игр-путешествий, подвижных игр на свежем воздухе, прогулок</w:t>
            </w:r>
          </w:p>
        </w:tc>
      </w:tr>
      <w:tr w:rsidR="00BC6E40" w:rsidRPr="00B63F62" w:rsidTr="00BC6E4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кабинеты, холлы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</w:tr>
      <w:tr w:rsidR="00BC6E40" w:rsidRPr="00B63F62" w:rsidTr="00BC6E4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BC6E40" w:rsidRPr="00B63F62" w:rsidTr="00BC6E4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параметров в начале и конце смены оказание медицинской помощи при необходимости</w:t>
            </w:r>
          </w:p>
        </w:tc>
      </w:tr>
      <w:tr w:rsidR="00BC6E40" w:rsidRPr="00B63F62" w:rsidTr="00BC6E4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инвентарь, канцелярские товары, настольные игры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запланированных мероприятий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стенда по ЛДП и творчества детей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по ЛДП, проведение творческих конкурсов рисунков, плакатов и т.д.</w:t>
            </w:r>
          </w:p>
        </w:tc>
      </w:tr>
      <w:tr w:rsidR="00BC6E40" w:rsidRPr="00B63F62" w:rsidTr="00BC6E4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 и видеоматериалы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59370A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олекций</w:t>
            </w:r>
            <w:proofErr w:type="spellEnd"/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демонстрациях</w:t>
            </w:r>
            <w:proofErr w:type="gramEnd"/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презентация, видеороликов, видеофильмов.</w:t>
            </w:r>
          </w:p>
        </w:tc>
      </w:tr>
      <w:tr w:rsidR="00BC6E40" w:rsidRPr="00B63F62" w:rsidTr="00BC6E40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 и награды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поощрения детей</w:t>
            </w:r>
          </w:p>
        </w:tc>
      </w:tr>
    </w:tbl>
    <w:p w:rsidR="00920C3A" w:rsidRPr="00B63F62" w:rsidRDefault="00920C3A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C6E40" w:rsidRPr="00B63F62" w:rsidRDefault="00BE66F3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.3. Методические условия</w:t>
      </w:r>
      <w:r w:rsidR="00BC6E40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методическим условиям 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относится:</w:t>
      </w:r>
    </w:p>
    <w:p w:rsidR="00BC6E40" w:rsidRPr="00B63F62" w:rsidRDefault="00BC6E40" w:rsidP="00CA175B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семинаров, совещаний </w:t>
      </w:r>
      <w:r w:rsidR="001D4EAE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59370A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начальником ЛДП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воспитателями.</w:t>
      </w:r>
    </w:p>
    <w:p w:rsidR="00BC6E40" w:rsidRPr="00B63F62" w:rsidRDefault="00BC6E40" w:rsidP="00CA175B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Совещание с классными руководителями об организации ЛДП (апрель-май) – начальник ЛДП.</w:t>
      </w:r>
    </w:p>
    <w:p w:rsidR="00BC6E40" w:rsidRPr="00B63F62" w:rsidRDefault="00BC6E40" w:rsidP="00CA175B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Родительские собрания по вопросу организации ЛДП (апрель) – классные руководители и начальник ЛДП.</w:t>
      </w:r>
    </w:p>
    <w:p w:rsidR="00BC6E40" w:rsidRPr="00B63F62" w:rsidRDefault="00BC6E40" w:rsidP="00CA175B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методической литературы по вопросам организации ЛДП (март-апрель) – начальник ЛДП, педагог-организатор,</w:t>
      </w:r>
    </w:p>
    <w:p w:rsidR="00BC6E40" w:rsidRPr="00B63F62" w:rsidRDefault="00BC6E40" w:rsidP="00CA175B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смены (апрель), сбор мнений и предположений – воспитатели, педагог-организатор.</w:t>
      </w:r>
    </w:p>
    <w:p w:rsidR="00BC6E40" w:rsidRPr="00B63F62" w:rsidRDefault="00BC6E40" w:rsidP="00CA175B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программы ЛДП (</w:t>
      </w:r>
      <w:r w:rsidR="00A12228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начальник ЛДП.</w:t>
      </w:r>
    </w:p>
    <w:p w:rsidR="00BC6E40" w:rsidRPr="00B63F62" w:rsidRDefault="00BC6E40" w:rsidP="00CA175B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по вопросам организации ЛДП (апрель-май) – начальник ЛДП.</w:t>
      </w:r>
    </w:p>
    <w:p w:rsidR="00BC6E40" w:rsidRPr="00B63F62" w:rsidRDefault="00BC6E40" w:rsidP="00CA175B">
      <w:pPr>
        <w:pStyle w:val="a4"/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при разработке программы и мероприятий педагогом-организатором и воспитателям (</w:t>
      </w:r>
      <w:r w:rsidR="00A12228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начальник ДЛП</w:t>
      </w:r>
    </w:p>
    <w:p w:rsidR="001D4EAE" w:rsidRPr="00B63F62" w:rsidRDefault="001D4EAE" w:rsidP="00CA175B">
      <w:pPr>
        <w:pStyle w:val="a4"/>
        <w:numPr>
          <w:ilvl w:val="2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E66F3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.4. Профилактические мероприятия</w:t>
      </w:r>
      <w:r w:rsidR="00BC6E40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смены проводятся следующие профилактические мероприятия</w:t>
      </w:r>
    </w:p>
    <w:p w:rsidR="00BC6E40" w:rsidRPr="00B63F62" w:rsidRDefault="001D4EAE" w:rsidP="001D4E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</w:t>
      </w:r>
      <w:r w:rsidR="00BC6E40"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 ГО, ЧС и ПДД:</w:t>
      </w:r>
    </w:p>
    <w:p w:rsidR="001D4EAE" w:rsidRPr="00B63F62" w:rsidRDefault="00BC6E40" w:rsidP="00CA175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технике безопасности на период пребывания на ЛДП</w:t>
      </w:r>
    </w:p>
    <w:p w:rsidR="001D4EAE" w:rsidRPr="00B63F62" w:rsidRDefault="00BC6E40" w:rsidP="00CA175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Минутки Безопасности</w:t>
      </w:r>
    </w:p>
    <w:p w:rsidR="001D4EAE" w:rsidRPr="00B63F62" w:rsidRDefault="00BC6E40" w:rsidP="00CA175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«Светофор приглашает в гости»</w:t>
      </w:r>
    </w:p>
    <w:p w:rsidR="001D4EAE" w:rsidRPr="00B63F62" w:rsidRDefault="00BC6E40" w:rsidP="00CA175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Безопасности «Улица и Я»</w:t>
      </w:r>
    </w:p>
    <w:p w:rsidR="001D4EAE" w:rsidRPr="00B63F62" w:rsidRDefault="00BC6E40" w:rsidP="00CA175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безопасности «Вода – друг и враг человека»</w:t>
      </w:r>
    </w:p>
    <w:p w:rsidR="001D4EAE" w:rsidRPr="00B63F62" w:rsidRDefault="00BC6E40" w:rsidP="00CA175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правилах поведения на дороге</w:t>
      </w:r>
    </w:p>
    <w:p w:rsidR="001D4EAE" w:rsidRPr="00B63F62" w:rsidRDefault="00BC6E40" w:rsidP="00CA175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правилах поведения на воде</w:t>
      </w:r>
    </w:p>
    <w:p w:rsidR="00BC6E40" w:rsidRPr="00B63F62" w:rsidRDefault="00BC6E40" w:rsidP="00CA175B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правилах поведения на спортплощадке</w:t>
      </w:r>
    </w:p>
    <w:p w:rsidR="00BC6E40" w:rsidRPr="00B63F62" w:rsidRDefault="00BC6E40" w:rsidP="001D4E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профилактике наркомании, безнадзорности и правонарушений, а также по предупреждению асоциальных привычек</w:t>
      </w:r>
    </w:p>
    <w:p w:rsidR="001D4EAE" w:rsidRPr="00B63F62" w:rsidRDefault="00BC6E40" w:rsidP="00CA175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«Мои права и обязанности», правила поведения в ЛДП</w:t>
      </w:r>
    </w:p>
    <w:p w:rsidR="001D4EAE" w:rsidRPr="00B63F62" w:rsidRDefault="00BC6E40" w:rsidP="00CA175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в мероприятиях</w:t>
      </w:r>
    </w:p>
    <w:p w:rsidR="001D4EAE" w:rsidRPr="00B63F62" w:rsidRDefault="00BC6E40" w:rsidP="00CA175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плакатов по ЗОЖ</w:t>
      </w:r>
    </w:p>
    <w:p w:rsidR="001D4EAE" w:rsidRPr="00B63F62" w:rsidRDefault="00BC6E40" w:rsidP="00CA175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олимпийские игры и другие спортивные мероприятия</w:t>
      </w:r>
    </w:p>
    <w:p w:rsidR="00BC6E40" w:rsidRPr="00B63F62" w:rsidRDefault="00BC6E40" w:rsidP="00CA175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здоровье</w:t>
      </w:r>
    </w:p>
    <w:p w:rsidR="00BC6E40" w:rsidRPr="00B63F62" w:rsidRDefault="00BC6E40" w:rsidP="001D4E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оздоровительные мероприятия</w:t>
      </w:r>
    </w:p>
    <w:p w:rsidR="001D4EAE" w:rsidRPr="00B63F62" w:rsidRDefault="00BC6E40" w:rsidP="00CA175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</w:t>
      </w:r>
    </w:p>
    <w:p w:rsidR="001D4EAE" w:rsidRPr="00B63F62" w:rsidRDefault="00BC6E40" w:rsidP="00CA175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мероприятия</w:t>
      </w:r>
    </w:p>
    <w:p w:rsidR="001D4EAE" w:rsidRPr="00B63F62" w:rsidRDefault="00BC6E40" w:rsidP="00CA175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Витаминизация</w:t>
      </w:r>
    </w:p>
    <w:p w:rsidR="001D4EAE" w:rsidRPr="00B63F62" w:rsidRDefault="00BC6E40" w:rsidP="00CA175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и солнечные ванны</w:t>
      </w:r>
    </w:p>
    <w:p w:rsidR="001D4EAE" w:rsidRPr="00B63F62" w:rsidRDefault="00BC6E40" w:rsidP="00CA175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«Личная гигиена ребенка в летний период»</w:t>
      </w:r>
    </w:p>
    <w:p w:rsidR="001D4EAE" w:rsidRPr="00B63F62" w:rsidRDefault="00BC6E40" w:rsidP="00CA175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«Как уберечься от кишечных заболеваний»</w:t>
      </w:r>
    </w:p>
    <w:p w:rsidR="001D4EAE" w:rsidRPr="00B63F62" w:rsidRDefault="00BC6E40" w:rsidP="00CA175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Беседа-инструктаж «Опасно, клещи!» </w:t>
      </w:r>
    </w:p>
    <w:p w:rsidR="001D4EAE" w:rsidRPr="00B63F62" w:rsidRDefault="00BC6E40" w:rsidP="00CA175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оказанию первой помощи</w:t>
      </w:r>
    </w:p>
    <w:p w:rsidR="00BC6E40" w:rsidRPr="00B63F62" w:rsidRDefault="00BC6E40" w:rsidP="00CA175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антропологических параметров</w:t>
      </w:r>
    </w:p>
    <w:p w:rsidR="00920C3A" w:rsidRPr="00B63F62" w:rsidRDefault="00920C3A" w:rsidP="003B4C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28" w:rsidRPr="00B63F62" w:rsidRDefault="00A12228" w:rsidP="003B4C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28" w:rsidRPr="00B63F62" w:rsidRDefault="00A12228" w:rsidP="003B4C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AE" w:rsidRPr="00B63F62" w:rsidRDefault="001D4EAE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Default="00D34237" w:rsidP="00BE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6F3" w:rsidRPr="00B63F62" w:rsidRDefault="00BE66F3" w:rsidP="00BE66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237" w:rsidRPr="00B63F62" w:rsidRDefault="00D34237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E66F3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</w:t>
      </w:r>
      <w:r w:rsidR="00BC6E40"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СИСТЕМА ОЦЕНКИ КАЧЕСТВА РЕАЛИЗАЦИИ ПРОГРАММЫ</w:t>
      </w:r>
    </w:p>
    <w:p w:rsidR="001D4EAE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Объектами </w:t>
      </w:r>
      <w:proofErr w:type="gramStart"/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системы оценки качества реализации программы</w:t>
      </w:r>
      <w:proofErr w:type="gramEnd"/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выступают:</w:t>
      </w:r>
    </w:p>
    <w:p w:rsidR="001D4EAE" w:rsidRPr="00B63F62" w:rsidRDefault="00BC6E40" w:rsidP="00CA175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достижения воспитанников (анкетирование «До свидания», «Что я нового узнал и чему научился…», «Я поставил рекорды…», личностный рост каждого ребенка (количество </w:t>
      </w:r>
      <w:r w:rsidR="00A12228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награждение по итогам смены);</w:t>
      </w:r>
    </w:p>
    <w:p w:rsidR="001D4EAE" w:rsidRPr="00B63F62" w:rsidRDefault="00BC6E40" w:rsidP="00CA175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проведенных мероприятий (наблюдение за реализацией всех мероприятий со стороны администрации, активное участие отрядов-экипажей и детей в отдельности во всех мероприятиях, количество флажков отрядов-экипажей на </w:t>
      </w:r>
      <w:r w:rsidR="00A12228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поляне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D4EAE" w:rsidRPr="00B63F62" w:rsidRDefault="00BC6E40" w:rsidP="00CA175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организации воспитательного процесса (наблюдение, совместный анализ мероприятий);</w:t>
      </w:r>
    </w:p>
    <w:p w:rsidR="001D4EAE" w:rsidRPr="00B63F62" w:rsidRDefault="00BC6E40" w:rsidP="00CA175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процесса;</w:t>
      </w:r>
    </w:p>
    <w:p w:rsidR="001D4EAE" w:rsidRPr="00B63F62" w:rsidRDefault="00BC6E40" w:rsidP="00CA175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контингента воспитанников;</w:t>
      </w:r>
    </w:p>
    <w:p w:rsidR="001D4EAE" w:rsidRPr="00B63F62" w:rsidRDefault="00BC6E40" w:rsidP="00CA175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дополнительных услуг (взаимодействие с учреждениями </w:t>
      </w:r>
      <w:r w:rsidR="001D4EAE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D4EAE" w:rsidRPr="00B63F62" w:rsidRDefault="00BC6E40" w:rsidP="00CA175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(отзывы, проверки со стороны компетентных структур);</w:t>
      </w:r>
    </w:p>
    <w:p w:rsidR="001D4EAE" w:rsidRPr="00B63F62" w:rsidRDefault="00BC6E40" w:rsidP="00CA175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обучающихся (Отсутствие травм, результаты антропологических данных в динамике);</w:t>
      </w:r>
    </w:p>
    <w:p w:rsidR="00BC6E40" w:rsidRPr="00B63F62" w:rsidRDefault="00BC6E40" w:rsidP="00CA175B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обеспечение.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диагностических исследований и формы фиксации результатов диагностических исследований</w:t>
      </w: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C6E40" w:rsidRPr="00B63F62" w:rsidRDefault="00BC6E40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мониторинга.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C6E40" w:rsidRPr="00B63F62" w:rsidTr="00BC6E4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E40" w:rsidRPr="00B63F62" w:rsidTr="00BC6E4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на вы-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пожеланий </w:t>
            </w:r>
            <w:proofErr w:type="gramStart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деятельности детского лагеря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BC6E40" w:rsidRPr="00B63F62" w:rsidTr="00BC6E4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детей </w:t>
            </w:r>
            <w:proofErr w:type="gramStart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пери-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с целью выявления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интересов, мотивов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 в лагере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BC6E40" w:rsidRPr="00B63F62" w:rsidTr="00BC6E4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Ежедневное отслеживание настроения детей, удовлетворенности проведенными мероприятиями (отрядные уголки)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1D4EAE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  <w:r w:rsidR="00BC6E40"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BC6E40" w:rsidRPr="00B63F62" w:rsidTr="00BC6E4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детей </w:t>
            </w:r>
            <w:proofErr w:type="gramStart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</w:t>
            </w:r>
            <w:proofErr w:type="gramEnd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смены, позволяющее выявить оправдание ожиданий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день смены</w:t>
            </w:r>
          </w:p>
          <w:p w:rsidR="00BE66F3" w:rsidRPr="00B63F62" w:rsidRDefault="00BE66F3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E40" w:rsidRPr="00B63F62" w:rsidTr="00BC6E4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адаптации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к условиям отдыха в лагере за смену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BC6E40" w:rsidRPr="00B63F62" w:rsidTr="00BC6E4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Антропометрические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день смены,14-15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BC6E40" w:rsidRPr="00B63F62" w:rsidTr="00BC6E40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списочного</w:t>
            </w:r>
          </w:p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состава замененных детей по состоянию здоровья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6E40" w:rsidRPr="00B63F62" w:rsidRDefault="00BC6E40" w:rsidP="00BC6E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</w:tbl>
    <w:p w:rsidR="00BC6E40" w:rsidRPr="00B63F62" w:rsidRDefault="00BC6E40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731" w:rsidRPr="00B63F62" w:rsidRDefault="00BC6E40" w:rsidP="00137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проводится по трем основным направлениям: организационный, основной и заключительный периоды.</w:t>
      </w:r>
    </w:p>
    <w:p w:rsidR="00BC6E40" w:rsidRPr="00B63F62" w:rsidRDefault="00137731" w:rsidP="001377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C6E40"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Входная диагностика. </w:t>
      </w:r>
      <w:r w:rsidR="00BC6E40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анкетирование с целью выявления интересов детей, мотивов их пребывания в лагере проводится в достаточно короткий срок (первые 3-4 дня лагерной смены) – время адаптации.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воспитателя – помочь ребенку раскрыться, показать свои лучшие качества, установить адекватные для лагеря отношения, спланировать деятельность, наладить отношения. Этот период характеризуется: неустойчивым общественным мнением, адаптацией детей к специфике временного детского коллектива, демонстрацией взрослыми стандартных норм поведения, оказанием помощи ребенку в раскрытии потребностей и талантов.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следующие диагностики:</w:t>
      </w:r>
    </w:p>
    <w:p w:rsidR="001D4EAE" w:rsidRPr="00B63F62" w:rsidRDefault="00BC6E40" w:rsidP="00CA17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родителей (общие сведения о ребенке)</w:t>
      </w:r>
    </w:p>
    <w:p w:rsidR="001D4EAE" w:rsidRPr="00B63F62" w:rsidRDefault="00BC6E40" w:rsidP="00CA17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родителями (общие сведения о ребенке, состояние его здоровья, интересы, особенности личности)</w:t>
      </w:r>
    </w:p>
    <w:p w:rsidR="001D4EAE" w:rsidRPr="00B63F62" w:rsidRDefault="00BC6E40" w:rsidP="00CA17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детей «Здравствуйте» (ожидания ребенка от пребывания в лагере дневного пребывания, эмоциональное состояние на сегодняшний день)</w:t>
      </w:r>
    </w:p>
    <w:p w:rsidR="001D4EAE" w:rsidRPr="00B63F62" w:rsidRDefault="00BC6E40" w:rsidP="00CA17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знакомство, взаимодействие в отряде</w:t>
      </w:r>
    </w:p>
    <w:p w:rsidR="00866C43" w:rsidRPr="00B63F62" w:rsidRDefault="00BC6E40" w:rsidP="00CA17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«Рейтинг ожиданий». Проводится с целью выяснения представлений детей о лагере. Помогает определить направление деятельности в конкретном отряде и лагере в целом, с учетом потребностей детей. Предупреждает возникновение негативных эмоциональных реакций. Проводится по методике «Незаконченного предложения». Детям предлагается продолжить предложение «Лагерь – это…». При выполнении исследования важно позаботиться о том, чтобы каждый ребенок работал самостоятельно, быстро и не задумываясь. При обработке полученных данных ответы детей делятся по номинациям: </w:t>
      </w: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«Отдых», «Положительные эмоции», «Интересная деятельность», «Хорошие друзья», «Отдых без родителей», «Общение», «Новые друзья» и т. д.</w:t>
      </w:r>
      <w:proofErr w:type="gramEnd"/>
    </w:p>
    <w:p w:rsidR="00BC6E40" w:rsidRPr="00B63F62" w:rsidRDefault="00BC6E40" w:rsidP="00CA175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Проективная методика «Я в круге». Проводится дважды – после организационного периода и в конце смены. Позволяет отследить эффективность вхождения детей в микросоциум, степень принятия ими норм и правил совместного проживания. При исследовании каждому ребенку выдается лист бумаги и карандаш. Предлагается нарисовать окружность. Проводится ассоциативная параллель: окружность – это отряд; соответственно, поставь точку, где </w:t>
      </w: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Ы. При этом дети не должны совещаться, задания выполняют самостоятельно. Для подведения результатов все рисунки детей собираются и делятся на четыре группы по расположению точки.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подсчитываются. Данная диагностика проводится первые 3-4 дня смены – время адаптации.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диагностики составляются рекомендации для педагогического коллектива по организации воспитательного процесса, выбору конкретных мероприятий для работы с детьми.</w:t>
      </w:r>
    </w:p>
    <w:p w:rsidR="00BC6E40" w:rsidRPr="00B63F62" w:rsidRDefault="00BC6E40" w:rsidP="006B03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Текущая диагностика. 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период в целом – это время «созидательных» конфликтов, личностных самореализаций, многоплановой смены социальных позиций. </w:t>
      </w: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Мониторинговой диагностике в основной период подвергаются: степень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детей, дифференциация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детей, выявление формальных и неформальных лидеров; выявление степени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детского коллектива, установление коммуникативного потенциала отряда, выявление сформировавшихся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наличие условий для реализации принципа объединения детей в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интересам, «примыкание» к сильному лидеру и т. д.).</w:t>
      </w:r>
      <w:proofErr w:type="gramEnd"/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следующие диагностики:</w:t>
      </w:r>
    </w:p>
    <w:p w:rsidR="00866C43" w:rsidRPr="00B63F62" w:rsidRDefault="00BC6E40" w:rsidP="00CA175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(эмоциональное самочувствие ребенка, включенность ребенка в деятельность отряда и лагеря в целом)</w:t>
      </w:r>
    </w:p>
    <w:p w:rsidR="00866C43" w:rsidRPr="00B63F62" w:rsidRDefault="00BC6E40" w:rsidP="00CA175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взаимодействие, выявление лидеров</w:t>
      </w:r>
    </w:p>
    <w:p w:rsidR="00866C43" w:rsidRPr="00B63F62" w:rsidRDefault="00BC6E40" w:rsidP="00CA175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родителями и детьми (удовлетворенность детьми пребыванием в лагере)</w:t>
      </w:r>
    </w:p>
    <w:p w:rsidR="00866C43" w:rsidRPr="00B63F62" w:rsidRDefault="00BC6E40" w:rsidP="00CA175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проведенных воспитательных мероприятий с педагогическим коллективом и с детьми</w:t>
      </w:r>
    </w:p>
    <w:p w:rsidR="00866C43" w:rsidRPr="00B63F62" w:rsidRDefault="00BC6E40" w:rsidP="00CA175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сборы отрядов, анализ деятельности</w:t>
      </w:r>
    </w:p>
    <w:p w:rsidR="00BC6E40" w:rsidRPr="00B63F62" w:rsidRDefault="00BC6E40" w:rsidP="00CA175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отрядов и детей (выявление «роста» ребенка, новые знания, умения, включенность ребенка в деятельность отряда и лагеря в целом) в отдельности в мероприятиях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40" w:rsidRPr="00B63F62" w:rsidRDefault="00BC6E40" w:rsidP="00866C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Итоговая диагностика. 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Последние дни смены направлены на подведение итогов. Отслеживается степень реализации и задач смены. Этот период, как правило, характеризуется выявлением общих интересов, необходимостью усиления </w:t>
      </w: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безопасностью детей, повышенным вниманием участников воспитательного процесса к эмоциональному фону. Повторяется диагностика «Я в круге». Полученная информация сравнивается с </w:t>
      </w: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Фиксируется динамика мониторингового измерения произошедших перемен. Проводится рейтинг отрядных и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общелагерных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 Для этой исследовательской технологии вспоминаются и записываются все дела смены. Детям предлагается расставить их,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местам, начиная с 1-го по порядку. Для подведения итогов подсчитывается, сколько первых мест получило каждое мероприятие. Собранная информация по</w:t>
      </w:r>
      <w:r w:rsidR="00866C43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могает разумнее спланировать по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смены, принимая во внимание </w:t>
      </w:r>
      <w:r w:rsidR="00866C43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симпатии, интересы детей. Дина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 выбывших до окончания смены детей помогает отследит</w:t>
      </w:r>
      <w:r w:rsidR="00866C43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сколько (в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процентном отношении) детей осталось, ск</w:t>
      </w:r>
      <w:r w:rsidR="00866C43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детей и по каким причинам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выбыли. Выводы итоговой диагностики составят основу для рекомендаций на следующий год. Параллельно проводится диагностика личностных особенностей воспитателей и детей, позволяющих выявить основные «проблемные зоны» личности и сосредоточить внимание на их развитии. Коррекционная же деятельность проводится в форме индивидуальных и групповых занятий с детьми и педагогами.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Календарное окончание лагерной смены не является фактическим в личностно-психологическом плане. Дети, как правило, еще долго рассказывают о лагере друзьям и знакомым. Продолжается эмоциональное «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перепроживание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это этап рефлексии и разностороннего анализа. Внимание участников смены фокусируется на </w:t>
      </w: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значимом и важном (положительном или отрицательном) из того, что произошло. Ребенок окончательно определяется, оправдались ли его ожидания, придет ли он в лагерь при </w:t>
      </w: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школе еще раз. Нередко именно выводы 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постлагерного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влияют на отношение ребенка к существованию во временном детском коллективе.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следующие диагностики:</w:t>
      </w:r>
    </w:p>
    <w:p w:rsidR="00866C43" w:rsidRPr="00B63F62" w:rsidRDefault="00BC6E40" w:rsidP="00CA17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детей «До свидания» (удовлетворенность ребенком пребыванием в лагере)</w:t>
      </w:r>
    </w:p>
    <w:p w:rsidR="00866C43" w:rsidRPr="00B63F62" w:rsidRDefault="00BC6E40" w:rsidP="00CA17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родителей</w:t>
      </w:r>
    </w:p>
    <w:p w:rsidR="00866C43" w:rsidRPr="00B63F62" w:rsidRDefault="00BC6E40" w:rsidP="00CA17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отзывов</w:t>
      </w:r>
    </w:p>
    <w:p w:rsidR="00866C43" w:rsidRPr="00B63F62" w:rsidRDefault="00BC6E40" w:rsidP="00CA17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достижений отрядов-экипажей и каждого ребенка-юнг</w:t>
      </w: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рост каждого ребенка и отряда в целом)</w:t>
      </w:r>
    </w:p>
    <w:p w:rsidR="00866C43" w:rsidRPr="00B63F62" w:rsidRDefault="00BC6E40" w:rsidP="00CA17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я нового узнал и чему научился…»</w:t>
      </w:r>
    </w:p>
    <w:p w:rsidR="00866C43" w:rsidRPr="00B63F62" w:rsidRDefault="00866C43" w:rsidP="00CA17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поставил рекорды…</w:t>
      </w:r>
    </w:p>
    <w:p w:rsidR="00BC6E40" w:rsidRPr="00B63F62" w:rsidRDefault="00BC6E40" w:rsidP="00CA175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 круге»</w:t>
      </w:r>
    </w:p>
    <w:p w:rsidR="00BC6E40" w:rsidRPr="00B63F62" w:rsidRDefault="00BC6E40" w:rsidP="001D4E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6C43" w:rsidRPr="00B63F62" w:rsidRDefault="00866C43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C43" w:rsidRPr="00B63F62" w:rsidRDefault="00866C43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1C3" w:rsidRPr="00B63F62" w:rsidRDefault="001E11C3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1C3" w:rsidRDefault="001E11C3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0366" w:rsidRPr="00BE66F3" w:rsidRDefault="006B0366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1C3" w:rsidRPr="00B63F62" w:rsidRDefault="001E11C3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E40" w:rsidRPr="00B63F62" w:rsidRDefault="00BE66F3" w:rsidP="00BC6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BC6E40"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ОСНОВНОЕ СОДЕРЖАНИЕ ПРОГРАММЫ</w:t>
      </w:r>
    </w:p>
    <w:p w:rsidR="00A12228" w:rsidRPr="00B63F62" w:rsidRDefault="00BE66F3" w:rsidP="00A12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BC6E40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.1. Направления деятельности ЛДП и мероприятия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Физическая культура 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B63F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B63F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3F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B63F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B63F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B63F6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A12228" w:rsidRPr="00B63F62" w:rsidRDefault="00A12228" w:rsidP="00A12228">
      <w:pPr>
        <w:widowControl w:val="0"/>
        <w:tabs>
          <w:tab w:val="left" w:pos="2995"/>
          <w:tab w:val="left" w:pos="2996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охранительного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B63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техники безопасности.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Включает в себя использование современных методов оздоровления и средств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массовой физической культуры.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Основополагающими идеями в работе с детьми в пришкольном летнем лагере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B63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B63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-ежедневная</w:t>
      </w:r>
      <w:r w:rsidRPr="00B63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утренняя</w:t>
      </w:r>
      <w:r w:rsidRPr="00B63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 w:rsidRPr="00B63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B63F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тематики;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-эстафеты и соревнования;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-организация спортивно-массовых мероприятий:</w:t>
      </w:r>
    </w:p>
    <w:p w:rsidR="00A12228" w:rsidRPr="00FF0AB4" w:rsidRDefault="00A12228" w:rsidP="00A12228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FF0AB4">
        <w:rPr>
          <w:rFonts w:ascii="Times New Roman" w:eastAsia="Times New Roman" w:hAnsi="Times New Roman" w:cs="Times New Roman"/>
          <w:sz w:val="24"/>
          <w:szCs w:val="24"/>
        </w:rPr>
        <w:t>-подвижные спортивные игры.</w:t>
      </w:r>
    </w:p>
    <w:p w:rsidR="00A12228" w:rsidRPr="00FF0AB4" w:rsidRDefault="00A12228" w:rsidP="00A12228">
      <w:pPr>
        <w:widowControl w:val="0"/>
        <w:autoSpaceDE w:val="0"/>
        <w:autoSpaceDN w:val="0"/>
        <w:spacing w:after="0" w:line="240" w:lineRule="auto"/>
        <w:ind w:right="17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0AB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FF0A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F0AB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гражданско-патриотическому</w:t>
      </w:r>
      <w:r w:rsidRPr="00FF0A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воспитанию</w:t>
      </w:r>
    </w:p>
    <w:p w:rsidR="00A12228" w:rsidRPr="00FF0AB4" w:rsidRDefault="00A12228" w:rsidP="00A12228">
      <w:pPr>
        <w:widowControl w:val="0"/>
        <w:tabs>
          <w:tab w:val="left" w:pos="1166"/>
          <w:tab w:val="left" w:pos="3284"/>
          <w:tab w:val="left" w:pos="5233"/>
          <w:tab w:val="left" w:pos="6805"/>
          <w:tab w:val="left" w:pos="8689"/>
        </w:tabs>
        <w:autoSpaceDE w:val="0"/>
        <w:autoSpaceDN w:val="0"/>
        <w:spacing w:after="0" w:line="256" w:lineRule="auto"/>
        <w:ind w:right="126"/>
        <w:rPr>
          <w:rFonts w:ascii="Times New Roman" w:eastAsia="Times New Roman" w:hAnsi="Times New Roman" w:cs="Times New Roman"/>
          <w:sz w:val="24"/>
          <w:szCs w:val="24"/>
        </w:rPr>
      </w:pPr>
      <w:r w:rsidRPr="00FF0AB4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ab/>
        <w:t>гармоничной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ab/>
        <w:t>личности,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ab/>
        <w:t>обладающей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ab/>
      </w:r>
      <w:r w:rsidRPr="00FF0AB4">
        <w:rPr>
          <w:rFonts w:ascii="Times New Roman" w:eastAsia="Times New Roman" w:hAnsi="Times New Roman" w:cs="Times New Roman"/>
          <w:spacing w:val="-2"/>
          <w:sz w:val="24"/>
          <w:szCs w:val="24"/>
        </w:rPr>
        <w:t>качествами</w:t>
      </w:r>
      <w:r w:rsidRPr="00FF0A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гражданина-патриота</w:t>
      </w:r>
      <w:r w:rsidRPr="00FF0A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F0A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Родины.</w:t>
      </w:r>
    </w:p>
    <w:p w:rsidR="00A12228" w:rsidRPr="00FF0AB4" w:rsidRDefault="00A12228" w:rsidP="00A12228">
      <w:pPr>
        <w:widowControl w:val="0"/>
        <w:autoSpaceDE w:val="0"/>
        <w:autoSpaceDN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0AB4">
        <w:rPr>
          <w:rFonts w:ascii="Times New Roman" w:eastAsia="Times New Roman" w:hAnsi="Times New Roman" w:cs="Times New Roman"/>
          <w:sz w:val="24"/>
          <w:szCs w:val="24"/>
        </w:rPr>
        <w:t>Формы:</w:t>
      </w:r>
    </w:p>
    <w:p w:rsidR="00A12228" w:rsidRPr="00FF0AB4" w:rsidRDefault="00A12228" w:rsidP="00A12228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FF0AB4">
        <w:rPr>
          <w:rFonts w:ascii="Times New Roman" w:eastAsia="Times New Roman" w:hAnsi="Times New Roman" w:cs="Times New Roman"/>
          <w:sz w:val="24"/>
          <w:szCs w:val="24"/>
        </w:rPr>
        <w:t>Праздник</w:t>
      </w:r>
      <w:r w:rsidRPr="00FF0A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FF0A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России»;</w:t>
      </w:r>
    </w:p>
    <w:p w:rsidR="00A12228" w:rsidRPr="00FF0AB4" w:rsidRDefault="00A12228" w:rsidP="00A12228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FF0AB4">
        <w:rPr>
          <w:rFonts w:ascii="Times New Roman" w:eastAsia="Times New Roman" w:hAnsi="Times New Roman" w:cs="Times New Roman"/>
          <w:sz w:val="24"/>
          <w:szCs w:val="24"/>
        </w:rPr>
        <w:t>экскурсия</w:t>
      </w:r>
      <w:r w:rsidRPr="00FF0A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0A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сел</w:t>
      </w:r>
      <w:proofErr w:type="gramStart"/>
      <w:r w:rsidRPr="00FF0AB4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FF0AB4">
        <w:rPr>
          <w:rFonts w:ascii="Times New Roman" w:eastAsia="Times New Roman" w:hAnsi="Times New Roman" w:cs="Times New Roman"/>
          <w:sz w:val="24"/>
          <w:szCs w:val="24"/>
        </w:rPr>
        <w:t xml:space="preserve"> посещение памятника) ;</w:t>
      </w:r>
    </w:p>
    <w:p w:rsidR="00A12228" w:rsidRPr="00FF0AB4" w:rsidRDefault="00A12228" w:rsidP="00A12228">
      <w:pPr>
        <w:widowControl w:val="0"/>
        <w:autoSpaceDE w:val="0"/>
        <w:autoSpaceDN w:val="0"/>
        <w:spacing w:after="0" w:line="240" w:lineRule="auto"/>
        <w:ind w:left="115" w:right="4661"/>
        <w:rPr>
          <w:rFonts w:ascii="Times New Roman" w:eastAsia="Times New Roman" w:hAnsi="Times New Roman" w:cs="Times New Roman"/>
          <w:sz w:val="24"/>
          <w:szCs w:val="24"/>
        </w:rPr>
      </w:pPr>
      <w:r w:rsidRPr="00FF0AB4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FF0A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«Символика</w:t>
      </w:r>
      <w:r w:rsidRPr="00FF0A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F0A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  <w:r w:rsidRPr="00FF0A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дискуссия</w:t>
      </w:r>
      <w:r w:rsidRPr="00FF0A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«Природа моего</w:t>
      </w:r>
      <w:r w:rsidRPr="00FF0A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края»;</w:t>
      </w:r>
    </w:p>
    <w:p w:rsidR="00A12228" w:rsidRDefault="00A12228" w:rsidP="00A12228">
      <w:pPr>
        <w:widowControl w:val="0"/>
        <w:autoSpaceDE w:val="0"/>
        <w:autoSpaceDN w:val="0"/>
        <w:spacing w:before="1" w:after="0"/>
        <w:ind w:left="115" w:right="227"/>
        <w:rPr>
          <w:rFonts w:ascii="Times New Roman" w:eastAsia="Times New Roman" w:hAnsi="Times New Roman" w:cs="Times New Roman"/>
          <w:sz w:val="24"/>
          <w:szCs w:val="24"/>
        </w:rPr>
      </w:pPr>
      <w:r w:rsidRPr="00FF0AB4">
        <w:rPr>
          <w:rFonts w:ascii="Times New Roman" w:eastAsia="Times New Roman" w:hAnsi="Times New Roman" w:cs="Times New Roman"/>
          <w:sz w:val="24"/>
          <w:szCs w:val="24"/>
        </w:rPr>
        <w:t>спортивно-развлекательная</w:t>
      </w:r>
      <w:r w:rsidRPr="00FF0A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F0A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0A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FF0A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ориентирования</w:t>
      </w:r>
      <w:r w:rsidRPr="00FF0A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0AB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F0AB4">
        <w:rPr>
          <w:rFonts w:ascii="Times New Roman" w:eastAsia="Times New Roman" w:hAnsi="Times New Roman" w:cs="Times New Roman"/>
          <w:sz w:val="24"/>
          <w:szCs w:val="24"/>
        </w:rPr>
        <w:t>местности «Форт</w:t>
      </w:r>
      <w:r w:rsidRPr="00FF0A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0AB4">
        <w:rPr>
          <w:rFonts w:ascii="Times New Roman" w:eastAsia="Times New Roman" w:hAnsi="Times New Roman" w:cs="Times New Roman"/>
          <w:sz w:val="24"/>
          <w:szCs w:val="24"/>
        </w:rPr>
        <w:t>Боярд</w:t>
      </w:r>
      <w:proofErr w:type="spellEnd"/>
      <w:r w:rsidRPr="00FF0A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560AC" w:rsidRDefault="008560AC" w:rsidP="00A12228">
      <w:pPr>
        <w:widowControl w:val="0"/>
        <w:autoSpaceDE w:val="0"/>
        <w:autoSpaceDN w:val="0"/>
        <w:spacing w:before="1" w:after="0"/>
        <w:ind w:left="115"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«Что мы знаем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раойне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8560AC" w:rsidRDefault="008560AC" w:rsidP="00A12228">
      <w:pPr>
        <w:widowControl w:val="0"/>
        <w:autoSpaceDE w:val="0"/>
        <w:autoSpaceDN w:val="0"/>
        <w:spacing w:before="1" w:after="0"/>
        <w:ind w:left="115"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экскурсия «Посмотри как хорошо, район, в котором ТЫ живешь»</w:t>
      </w:r>
    </w:p>
    <w:p w:rsidR="008560AC" w:rsidRDefault="008560AC" w:rsidP="00A12228">
      <w:pPr>
        <w:widowControl w:val="0"/>
        <w:autoSpaceDE w:val="0"/>
        <w:autoSpaceDN w:val="0"/>
        <w:spacing w:before="1" w:after="0"/>
        <w:ind w:left="115"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«Воспеваю край родной»</w:t>
      </w:r>
    </w:p>
    <w:p w:rsidR="008560AC" w:rsidRDefault="008560AC" w:rsidP="00A12228">
      <w:pPr>
        <w:widowControl w:val="0"/>
        <w:autoSpaceDE w:val="0"/>
        <w:autoSpaceDN w:val="0"/>
        <w:spacing w:before="1" w:after="0"/>
        <w:ind w:left="115"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лучшую поздравительную открытку к юбилею Нукутского района</w:t>
      </w:r>
    </w:p>
    <w:p w:rsidR="00FF0AB4" w:rsidRDefault="00FF0AB4" w:rsidP="00A12228">
      <w:pPr>
        <w:widowControl w:val="0"/>
        <w:autoSpaceDE w:val="0"/>
        <w:autoSpaceDN w:val="0"/>
        <w:spacing w:before="1" w:after="0"/>
        <w:ind w:left="115"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Литературно-музыкальная композиция «Война-вчера, сегодня, завтра»</w:t>
      </w:r>
    </w:p>
    <w:p w:rsidR="00FF0AB4" w:rsidRDefault="00FF0AB4" w:rsidP="00A12228">
      <w:pPr>
        <w:widowControl w:val="0"/>
        <w:autoSpaceDE w:val="0"/>
        <w:autoSpaceDN w:val="0"/>
        <w:spacing w:before="1" w:after="0"/>
        <w:ind w:left="115"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песни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О.Газманова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«Россия»</w:t>
      </w:r>
    </w:p>
    <w:p w:rsidR="00FF0AB4" w:rsidRPr="00B63F62" w:rsidRDefault="00FF0AB4" w:rsidP="00A12228">
      <w:pPr>
        <w:widowControl w:val="0"/>
        <w:autoSpaceDE w:val="0"/>
        <w:autoSpaceDN w:val="0"/>
        <w:spacing w:before="1" w:after="0"/>
        <w:ind w:left="115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«Письмо солдату»</w:t>
      </w:r>
    </w:p>
    <w:p w:rsidR="00A12228" w:rsidRPr="00B63F62" w:rsidRDefault="00A12228" w:rsidP="00A12228">
      <w:pPr>
        <w:widowControl w:val="0"/>
        <w:autoSpaceDE w:val="0"/>
        <w:autoSpaceDN w:val="0"/>
        <w:spacing w:before="1" w:after="0" w:line="240" w:lineRule="auto"/>
        <w:ind w:right="16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B63F6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активного</w:t>
      </w:r>
      <w:r w:rsidRPr="00B63F6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досуга</w:t>
      </w:r>
    </w:p>
    <w:p w:rsidR="00A12228" w:rsidRPr="00B63F62" w:rsidRDefault="00A12228" w:rsidP="00A1222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228" w:rsidRPr="00B63F62" w:rsidRDefault="00A12228" w:rsidP="00A12228">
      <w:pPr>
        <w:widowControl w:val="0"/>
        <w:tabs>
          <w:tab w:val="left" w:pos="993"/>
          <w:tab w:val="left" w:pos="2677"/>
          <w:tab w:val="left" w:pos="4808"/>
          <w:tab w:val="left" w:pos="6229"/>
          <w:tab w:val="left" w:pos="8034"/>
          <w:tab w:val="left" w:pos="8970"/>
        </w:tabs>
        <w:autoSpaceDE w:val="0"/>
        <w:autoSpaceDN w:val="0"/>
        <w:spacing w:after="0"/>
        <w:ind w:left="115" w:right="133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ab/>
        <w:t>организация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ab/>
        <w:t>содержательной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ab/>
        <w:t>досуговой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ab/>
        <w:t>детей,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ab/>
      </w:r>
      <w:r w:rsidRPr="00B63F6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B63F6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B63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вкуса</w:t>
      </w:r>
      <w:r w:rsidRPr="00B63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3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B63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73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A12228" w:rsidRPr="00B63F62" w:rsidRDefault="00A12228" w:rsidP="00A12228">
      <w:pPr>
        <w:widowControl w:val="0"/>
        <w:tabs>
          <w:tab w:val="left" w:pos="3715"/>
          <w:tab w:val="left" w:pos="3716"/>
          <w:tab w:val="left" w:pos="4964"/>
          <w:tab w:val="left" w:pos="5624"/>
          <w:tab w:val="left" w:pos="6685"/>
          <w:tab w:val="left" w:pos="7838"/>
          <w:tab w:val="left" w:pos="9897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1.Вовлечь</w:t>
      </w:r>
      <w:r w:rsidR="006B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6B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6B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 xml:space="preserve"> больше</w:t>
      </w:r>
      <w:r w:rsidR="006B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ab/>
        <w:t>в различные формы организации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досуга.</w:t>
      </w:r>
      <w:r w:rsidR="006B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228" w:rsidRPr="00B63F62" w:rsidRDefault="00A12228" w:rsidP="00A12228">
      <w:pPr>
        <w:widowControl w:val="0"/>
        <w:tabs>
          <w:tab w:val="left" w:pos="1185"/>
          <w:tab w:val="left" w:pos="1186"/>
        </w:tabs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2.Организовать</w:t>
      </w:r>
      <w:r w:rsidRPr="00B63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B63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творческих,</w:t>
      </w:r>
      <w:r w:rsidRPr="00B63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проектных</w:t>
      </w:r>
      <w:r w:rsidRPr="00B63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мастерских.</w:t>
      </w:r>
    </w:p>
    <w:p w:rsidR="00A12228" w:rsidRPr="00B63F62" w:rsidRDefault="00A12228" w:rsidP="00A12228">
      <w:pPr>
        <w:widowControl w:val="0"/>
        <w:autoSpaceDE w:val="0"/>
        <w:autoSpaceDN w:val="0"/>
        <w:spacing w:before="48"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3.Организация</w:t>
      </w:r>
      <w:r w:rsidRPr="00B63F6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r w:rsidRPr="00B63F6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63F6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63F6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3F6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B63F6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63F6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B63F6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B63F6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B63F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B63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B63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3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B63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B63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63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3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лагере.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B63F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A12228" w:rsidRPr="00B63F62" w:rsidRDefault="00A12228" w:rsidP="00A12228">
      <w:pPr>
        <w:widowControl w:val="0"/>
        <w:autoSpaceDE w:val="0"/>
        <w:autoSpaceDN w:val="0"/>
        <w:spacing w:after="0"/>
        <w:ind w:left="115" w:right="1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F62">
        <w:rPr>
          <w:rFonts w:ascii="Times New Roman" w:eastAsia="Times New Roman" w:hAnsi="Times New Roman" w:cs="Times New Roman"/>
          <w:sz w:val="24"/>
          <w:szCs w:val="24"/>
        </w:rPr>
        <w:t>КТД; Игра; Конкурс; Викторина; Праздник; Турнир; Библиотечный часы;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B63F6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СДК;</w:t>
      </w:r>
      <w:r w:rsidRPr="00B63F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Pr="00B63F6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фильма;</w:t>
      </w:r>
      <w:r w:rsidRPr="00B63F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B63F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книги;</w:t>
      </w:r>
      <w:r w:rsidRPr="00B63F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Дискотека;</w:t>
      </w:r>
      <w:r w:rsidRPr="00B63F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Соревнование;</w:t>
      </w:r>
      <w:r w:rsidRPr="00B63F6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Эстафеты;</w:t>
      </w:r>
      <w:r w:rsidRPr="00B63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B63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десант;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63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3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кружках.</w:t>
      </w:r>
      <w:proofErr w:type="gramEnd"/>
    </w:p>
    <w:p w:rsidR="00A12228" w:rsidRPr="00B63F62" w:rsidRDefault="00A12228" w:rsidP="00A12228">
      <w:pPr>
        <w:widowControl w:val="0"/>
        <w:autoSpaceDE w:val="0"/>
        <w:autoSpaceDN w:val="0"/>
        <w:spacing w:after="0" w:line="273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B63F6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r w:rsidRPr="00B63F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A12228" w:rsidRPr="00B63F62" w:rsidRDefault="00A12228" w:rsidP="00A12228">
      <w:pPr>
        <w:widowControl w:val="0"/>
        <w:autoSpaceDE w:val="0"/>
        <w:autoSpaceDN w:val="0"/>
        <w:spacing w:after="0"/>
        <w:ind w:left="115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-развлечение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компенсационный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возмещает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затраты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B63F6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 Развлекаясь, ребенок включает в свой досуг те физические и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духовный способности и склонности, которые не может реализовать в труде и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учебе.</w:t>
      </w:r>
      <w:r w:rsidRPr="00B63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Развлечениями</w:t>
      </w:r>
      <w:r w:rsidRPr="00B63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B63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B63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концертов,</w:t>
      </w:r>
      <w:r w:rsidRPr="00B63F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B63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соревновании,</w:t>
      </w:r>
      <w:r w:rsidRPr="00B63F62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B63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прогулки,</w:t>
      </w:r>
      <w:r w:rsidRPr="00B63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путешествия;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73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-отдых</w:t>
      </w:r>
      <w:r w:rsidRPr="00B63F6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3F6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какой-то</w:t>
      </w:r>
      <w:r w:rsidRPr="00B63F6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B63F6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освобождает</w:t>
      </w:r>
      <w:r w:rsidRPr="00B63F6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63F6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повседневных</w:t>
      </w:r>
      <w:r w:rsidRPr="00B63F6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забот,</w:t>
      </w:r>
      <w:r w:rsidRPr="00B63F6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B63F6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ощущение</w:t>
      </w:r>
    </w:p>
    <w:p w:rsidR="00A12228" w:rsidRPr="00B63F62" w:rsidRDefault="00A12228" w:rsidP="00A12228">
      <w:pPr>
        <w:widowControl w:val="0"/>
        <w:autoSpaceDE w:val="0"/>
        <w:autoSpaceDN w:val="0"/>
        <w:spacing w:before="48"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B63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подъема</w:t>
      </w:r>
      <w:r w:rsidRPr="00B63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3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B63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B63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B63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B63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:rsidR="00A12228" w:rsidRPr="00B63F62" w:rsidRDefault="00A12228" w:rsidP="00A12228">
      <w:pPr>
        <w:widowControl w:val="0"/>
        <w:autoSpaceDE w:val="0"/>
        <w:autoSpaceDN w:val="0"/>
        <w:spacing w:after="0"/>
        <w:ind w:left="115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-творчество – наиболее высокий уровень досуговой деятельности. Воспитанники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B63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посещают</w:t>
      </w:r>
      <w:r w:rsidRPr="00B63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B63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мастерские.</w:t>
      </w:r>
    </w:p>
    <w:p w:rsidR="00A12228" w:rsidRPr="00B63F62" w:rsidRDefault="00A12228" w:rsidP="00A12228">
      <w:pPr>
        <w:widowControl w:val="0"/>
        <w:autoSpaceDE w:val="0"/>
        <w:autoSpaceDN w:val="0"/>
        <w:spacing w:after="0" w:line="273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-общение</w:t>
      </w:r>
      <w:r w:rsidRPr="00B63F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63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B63F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B63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63F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3F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B63F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личности,</w:t>
      </w:r>
    </w:p>
    <w:p w:rsidR="00912A64" w:rsidRDefault="00A12228" w:rsidP="00912A64">
      <w:pPr>
        <w:widowControl w:val="0"/>
        <w:autoSpaceDE w:val="0"/>
        <w:autoSpaceDN w:val="0"/>
        <w:spacing w:before="48"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B63F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3F6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63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3F6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B63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12A64">
        <w:rPr>
          <w:rFonts w:ascii="Times New Roman" w:eastAsia="Times New Roman" w:hAnsi="Times New Roman" w:cs="Times New Roman"/>
          <w:sz w:val="24"/>
          <w:szCs w:val="24"/>
        </w:rPr>
        <w:t xml:space="preserve">интереса.     </w:t>
      </w:r>
    </w:p>
    <w:p w:rsidR="00A12228" w:rsidRPr="00912A64" w:rsidRDefault="00A12228" w:rsidP="00912A64">
      <w:pPr>
        <w:widowControl w:val="0"/>
        <w:autoSpaceDE w:val="0"/>
        <w:autoSpaceDN w:val="0"/>
        <w:spacing w:before="48" w:after="0" w:line="240" w:lineRule="auto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6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A175B" w:rsidRPr="00B63F62" w:rsidRDefault="00912A64" w:rsidP="00CA1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6.2. </w:t>
      </w:r>
      <w:r w:rsidR="00CA175B" w:rsidRPr="00B63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Результативность</w:t>
      </w:r>
    </w:p>
    <w:p w:rsidR="00CA175B" w:rsidRPr="00B63F62" w:rsidRDefault="00CA175B" w:rsidP="00CA1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ЛДП выражается в двух позициях:</w:t>
      </w:r>
    </w:p>
    <w:p w:rsidR="00CA175B" w:rsidRPr="00B63F62" w:rsidRDefault="00CA175B" w:rsidP="00CA175B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Количественной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(количество отдохнувших в ЛДП детей).</w:t>
      </w:r>
    </w:p>
    <w:p w:rsidR="00CA175B" w:rsidRPr="00B63F62" w:rsidRDefault="00CA175B" w:rsidP="00CA175B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</w:t>
      </w:r>
      <w:proofErr w:type="gram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(анализ по итогам всех выше перечисленным параметрам).</w:t>
      </w:r>
    </w:p>
    <w:p w:rsidR="00A12228" w:rsidRPr="00B63F62" w:rsidRDefault="00CA175B" w:rsidP="00CA1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12228" w:rsidRPr="00B63F62" w:rsidSect="00B63F62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количественные и качественные результаты можно увидеть, проанализировав результаты полученных диагностик на разных этапах летне</w:t>
      </w:r>
      <w:r w:rsidR="00B63F62"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смены (диагностики см. п. 6)</w:t>
      </w: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A768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A64" w:rsidRDefault="00912A64" w:rsidP="00912A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ПРИЛОЖЕНИЯ</w:t>
      </w:r>
    </w:p>
    <w:p w:rsidR="002F58DE" w:rsidRDefault="00A7688C" w:rsidP="00912A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к программе</w:t>
      </w:r>
      <w:r w:rsidR="00BE6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A7688C" w:rsidRDefault="00A7688C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88C" w:rsidRPr="00B63F62" w:rsidRDefault="00A7688C" w:rsidP="00A76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Режим дня</w:t>
      </w:r>
    </w:p>
    <w:p w:rsidR="00A7688C" w:rsidRDefault="00A7688C" w:rsidP="00A76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летнего оздоровительного лагеря </w:t>
      </w:r>
    </w:p>
    <w:p w:rsidR="00A7688C" w:rsidRPr="00B63F62" w:rsidRDefault="00A7688C" w:rsidP="00A76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8"/>
        <w:gridCol w:w="3210"/>
      </w:tblGrid>
      <w:tr w:rsidR="00A7688C" w:rsidRPr="00B63F62" w:rsidTr="00A7688C">
        <w:trPr>
          <w:jc w:val="center"/>
        </w:trPr>
        <w:tc>
          <w:tcPr>
            <w:tcW w:w="66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Элементы режима дня.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Пребывание детей</w:t>
            </w:r>
          </w:p>
          <w:p w:rsidR="00A7688C" w:rsidRPr="006B0366" w:rsidRDefault="00A7688C" w:rsidP="00A76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7688C" w:rsidRPr="00B63F62" w:rsidTr="00A7688C">
        <w:trPr>
          <w:jc w:val="center"/>
        </w:trPr>
        <w:tc>
          <w:tcPr>
            <w:tcW w:w="66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7688C" w:rsidRPr="006B0366" w:rsidRDefault="00A7688C" w:rsidP="00A7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8.30 до 14.30</w:t>
            </w:r>
          </w:p>
          <w:p w:rsidR="00A7688C" w:rsidRPr="006B0366" w:rsidRDefault="00A7688C" w:rsidP="00A76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7688C" w:rsidRPr="00B63F62" w:rsidTr="00A7688C">
        <w:trPr>
          <w:trHeight w:val="210"/>
          <w:jc w:val="center"/>
        </w:trPr>
        <w:tc>
          <w:tcPr>
            <w:tcW w:w="6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Сбор детей, зарядка.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8.30 – 9.00</w:t>
            </w:r>
          </w:p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7688C" w:rsidRPr="00B63F62" w:rsidTr="00A7688C">
        <w:trPr>
          <w:jc w:val="center"/>
        </w:trPr>
        <w:tc>
          <w:tcPr>
            <w:tcW w:w="6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Утренняя линейка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9.00-9.15</w:t>
            </w:r>
          </w:p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7688C" w:rsidRPr="00B63F62" w:rsidTr="00A7688C">
        <w:trPr>
          <w:jc w:val="center"/>
        </w:trPr>
        <w:tc>
          <w:tcPr>
            <w:tcW w:w="6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Завтрак.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9.15-10.00</w:t>
            </w:r>
          </w:p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7688C" w:rsidRPr="00B63F62" w:rsidTr="00A7688C">
        <w:trPr>
          <w:jc w:val="center"/>
        </w:trPr>
        <w:tc>
          <w:tcPr>
            <w:tcW w:w="6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10.00 – 12.00</w:t>
            </w:r>
          </w:p>
        </w:tc>
      </w:tr>
      <w:tr w:rsidR="00A7688C" w:rsidRPr="00B63F62" w:rsidTr="00A7688C">
        <w:trPr>
          <w:jc w:val="center"/>
        </w:trPr>
        <w:tc>
          <w:tcPr>
            <w:tcW w:w="6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Оздоровительные процедуры</w:t>
            </w:r>
          </w:p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12.00- 13.00</w:t>
            </w:r>
          </w:p>
        </w:tc>
      </w:tr>
      <w:tr w:rsidR="00A7688C" w:rsidRPr="00B63F62" w:rsidTr="00A7688C">
        <w:trPr>
          <w:jc w:val="center"/>
        </w:trPr>
        <w:tc>
          <w:tcPr>
            <w:tcW w:w="6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13.00 – 14.00</w:t>
            </w:r>
          </w:p>
        </w:tc>
      </w:tr>
      <w:tr w:rsidR="00A7688C" w:rsidRPr="00B63F62" w:rsidTr="00A7688C">
        <w:trPr>
          <w:jc w:val="center"/>
        </w:trPr>
        <w:tc>
          <w:tcPr>
            <w:tcW w:w="6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Свободное время</w:t>
            </w:r>
          </w:p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14.00 – 14.30.</w:t>
            </w:r>
          </w:p>
        </w:tc>
      </w:tr>
      <w:tr w:rsidR="00A7688C" w:rsidRPr="00B63F62" w:rsidTr="00A7688C">
        <w:trPr>
          <w:jc w:val="center"/>
        </w:trPr>
        <w:tc>
          <w:tcPr>
            <w:tcW w:w="6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Уход домой.</w:t>
            </w:r>
          </w:p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88C" w:rsidRPr="006B0366" w:rsidRDefault="00A7688C" w:rsidP="00A76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6B03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14.30.</w:t>
            </w:r>
          </w:p>
        </w:tc>
      </w:tr>
    </w:tbl>
    <w:p w:rsidR="00A7688C" w:rsidRPr="00B63F62" w:rsidRDefault="00A7688C" w:rsidP="00A76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688C" w:rsidRPr="00B63F62" w:rsidRDefault="00A7688C" w:rsidP="00BC6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A64" w:rsidRDefault="00912A64" w:rsidP="00BE66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6F3" w:rsidRDefault="00BE66F3" w:rsidP="00BE66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к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BE66F3" w:rsidRPr="00B63F62" w:rsidRDefault="00BE66F3" w:rsidP="00BE66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1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3135"/>
        <w:gridCol w:w="5902"/>
      </w:tblGrid>
      <w:tr w:rsidR="00BE66F3" w:rsidRPr="00B63F62" w:rsidTr="008560AC">
        <w:trPr>
          <w:trHeight w:val="137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E66F3" w:rsidRPr="00B63F62" w:rsidTr="008560AC">
        <w:trPr>
          <w:trHeight w:val="106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«Добро пожаловать!»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Default="00BE66F3" w:rsidP="008560AC">
            <w:pPr>
              <w:pStyle w:val="a4"/>
              <w:numPr>
                <w:ilvl w:val="1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лагерной смены.</w:t>
            </w:r>
          </w:p>
          <w:p w:rsidR="004C24ED" w:rsidRDefault="004C24ED" w:rsidP="008560AC">
            <w:pPr>
              <w:pStyle w:val="a4"/>
              <w:numPr>
                <w:ilvl w:val="1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поднятие флага РФ</w:t>
            </w:r>
          </w:p>
          <w:p w:rsidR="004C24ED" w:rsidRPr="00B63F62" w:rsidRDefault="004C24ED" w:rsidP="008560AC">
            <w:pPr>
              <w:pStyle w:val="a4"/>
              <w:numPr>
                <w:ilvl w:val="1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гимна РФ</w:t>
            </w:r>
          </w:p>
          <w:p w:rsidR="00BE66F3" w:rsidRPr="00B63F62" w:rsidRDefault="00BE66F3" w:rsidP="008560AC">
            <w:pPr>
              <w:pStyle w:val="a4"/>
              <w:numPr>
                <w:ilvl w:val="1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отдыхающих в лагере по правилам безопасного поведения в лагере. </w:t>
            </w:r>
          </w:p>
          <w:p w:rsidR="00BE66F3" w:rsidRPr="00B63F62" w:rsidRDefault="00BE66F3" w:rsidP="008560AC">
            <w:pPr>
              <w:pStyle w:val="a4"/>
              <w:numPr>
                <w:ilvl w:val="1"/>
                <w:numId w:val="20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«Открытие лагеря».</w:t>
            </w:r>
          </w:p>
        </w:tc>
      </w:tr>
      <w:tr w:rsidR="00BE66F3" w:rsidRPr="00B63F62" w:rsidTr="008560AC">
        <w:trPr>
          <w:trHeight w:val="1014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отряда.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8560AC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Default="004C24ED" w:rsidP="008560AC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8560AC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отрядных уголков, визитка.</w:t>
            </w:r>
          </w:p>
          <w:p w:rsidR="00BE66F3" w:rsidRPr="00B63F62" w:rsidRDefault="00BE66F3" w:rsidP="008560AC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лидеров, генераторов идей. </w:t>
            </w:r>
          </w:p>
          <w:p w:rsidR="00BE66F3" w:rsidRPr="00B63F62" w:rsidRDefault="00BE66F3" w:rsidP="008560AC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обязанностей в отряде. </w:t>
            </w:r>
          </w:p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66F3" w:rsidRPr="00B63F62" w:rsidTr="008560AC">
        <w:trPr>
          <w:trHeight w:val="1312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Книголюбы 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библиотеку.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 развлекательная программа «</w:t>
            </w:r>
            <w:proofErr w:type="spellStart"/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Лето+Книга</w:t>
            </w:r>
            <w:proofErr w:type="spellEnd"/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Я= Друзья»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«Правила поведения детей при прогулках».</w:t>
            </w:r>
          </w:p>
        </w:tc>
      </w:tr>
      <w:tr w:rsidR="00BE66F3" w:rsidRPr="00B63F62" w:rsidTr="008560AC">
        <w:trPr>
          <w:trHeight w:val="927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«Ах, лето»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«Праздник лета». </w:t>
            </w:r>
          </w:p>
        </w:tc>
      </w:tr>
      <w:tr w:rsidR="00BE66F3" w:rsidRPr="00B63F62" w:rsidTr="008560AC">
        <w:trPr>
          <w:trHeight w:val="1737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Будь здоров!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  <w:r w:rsidR="00BE66F3" w:rsidRPr="004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здоровый дух».</w:t>
            </w:r>
          </w:p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спорта.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соревнования (веселые старты). Игры на свежем воздухе. 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 при проведении спортивных мероприятий».</w:t>
            </w:r>
          </w:p>
        </w:tc>
      </w:tr>
      <w:tr w:rsidR="00BE66F3" w:rsidRPr="00B63F62" w:rsidTr="008560AC">
        <w:trPr>
          <w:trHeight w:val="1449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друзей.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местности  «В поисках клада». 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«Незабываемый момент»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 при проведении игры на местности». </w:t>
            </w:r>
          </w:p>
        </w:tc>
      </w:tr>
      <w:tr w:rsidR="00BE66F3" w:rsidRPr="00B63F62" w:rsidTr="008560AC">
        <w:trPr>
          <w:trHeight w:val="1449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экологии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королем Мусором.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десант: уборка территории школы. </w:t>
            </w:r>
          </w:p>
          <w:p w:rsidR="00BE66F3" w:rsidRDefault="00BE66F3" w:rsidP="004C24E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на асфальте на тему «Природа и мы».</w:t>
            </w: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0AC" w:rsidRPr="008560AC" w:rsidRDefault="008560AC" w:rsidP="004C24ED">
            <w:pPr>
              <w:pStyle w:val="a4"/>
              <w:widowControl w:val="0"/>
              <w:numPr>
                <w:ilvl w:val="0"/>
                <w:numId w:val="39"/>
              </w:numPr>
              <w:autoSpaceDE w:val="0"/>
              <w:autoSpaceDN w:val="0"/>
              <w:spacing w:before="1" w:after="0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«Посмотри как хорошо, район, в котором ТЫ живешь»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«Правила дорожного движения»</w:t>
            </w:r>
          </w:p>
        </w:tc>
      </w:tr>
      <w:tr w:rsidR="00BE66F3" w:rsidRPr="00B63F62" w:rsidTr="008560AC">
        <w:trPr>
          <w:trHeight w:val="1449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творчества.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мастерских «Поделки из природного материала». 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поделок.</w:t>
            </w:r>
          </w:p>
        </w:tc>
      </w:tr>
      <w:tr w:rsidR="00BE66F3" w:rsidRPr="00B63F62" w:rsidTr="008560AC">
        <w:trPr>
          <w:trHeight w:val="86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талантов.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Pr="004C24ED" w:rsidRDefault="004C24ED" w:rsidP="004C24ED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4C24ED" w:rsidRDefault="00BE66F3" w:rsidP="004C24ED">
            <w:pPr>
              <w:pStyle w:val="a4"/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E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Танцевально-игровая программа «Минута славы». </w:t>
            </w:r>
          </w:p>
          <w:p w:rsidR="008560AC" w:rsidRPr="004C24ED" w:rsidRDefault="008560AC" w:rsidP="004C24ED">
            <w:pPr>
              <w:pStyle w:val="a4"/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«Воспеваю край родной»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66F3" w:rsidRPr="00B63F62" w:rsidTr="008560AC">
        <w:trPr>
          <w:trHeight w:val="1119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Отечества.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«Край мой любимый»</w:t>
            </w:r>
          </w:p>
          <w:p w:rsidR="00BE66F3" w:rsidRPr="008560AC" w:rsidRDefault="00BE66F3" w:rsidP="004C24ED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«Правила поведения детей при  походах».</w:t>
            </w:r>
          </w:p>
          <w:p w:rsidR="008560AC" w:rsidRPr="00B63F62" w:rsidRDefault="00FF0AB4" w:rsidP="004C24ED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песни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«Россия»</w:t>
            </w:r>
          </w:p>
        </w:tc>
      </w:tr>
      <w:tr w:rsidR="00BE66F3" w:rsidRPr="00B63F62" w:rsidTr="008560AC">
        <w:trPr>
          <w:trHeight w:val="923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день «Что значит любить Родину».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- викторина «Россия </w:t>
            </w:r>
            <w:proofErr w:type="gramStart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 моя!»</w:t>
            </w:r>
          </w:p>
          <w:p w:rsidR="00BE66F3" w:rsidRPr="008560AC" w:rsidRDefault="00BE66F3" w:rsidP="004C24ED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«Правила при   поезде на велосипедах на проезжей части».</w:t>
            </w:r>
          </w:p>
          <w:p w:rsidR="008560AC" w:rsidRPr="00B63F62" w:rsidRDefault="008560AC" w:rsidP="004C24ED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«Что мы знаем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BE66F3" w:rsidRPr="00B63F62" w:rsidTr="008560AC">
        <w:trPr>
          <w:trHeight w:val="122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«Наедине с природой»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 Игра-путешествие «По тропинкам лета».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поговорки о природе. 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рекордов лагеря.</w:t>
            </w:r>
          </w:p>
        </w:tc>
      </w:tr>
      <w:tr w:rsidR="00BE66F3" w:rsidRPr="00B63F62" w:rsidTr="008560AC">
        <w:trPr>
          <w:trHeight w:val="899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красоты.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Pr="004C24ED" w:rsidRDefault="004C24ED" w:rsidP="004C24ED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4C24ED" w:rsidRDefault="004C24ED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F3" w:rsidRPr="004C24ED" w:rsidRDefault="00BE66F3" w:rsidP="004C24ED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«Мисс лагеря, мистер лагеря». </w:t>
            </w:r>
          </w:p>
          <w:p w:rsidR="008560AC" w:rsidRPr="004C24ED" w:rsidRDefault="008560AC" w:rsidP="004C24ED">
            <w:pPr>
              <w:pStyle w:val="a4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поздравительную открытку к юбилею Нукутского района</w:t>
            </w:r>
          </w:p>
        </w:tc>
      </w:tr>
      <w:tr w:rsidR="00BE66F3" w:rsidRPr="00B63F62" w:rsidTr="008560AC">
        <w:trPr>
          <w:trHeight w:val="1101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 день </w:t>
            </w:r>
          </w:p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помним»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4ED" w:rsidRDefault="004C24ED" w:rsidP="004C24ED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«Голуби мира»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обелиска</w:t>
            </w:r>
          </w:p>
          <w:p w:rsidR="00BE66F3" w:rsidRDefault="00BE66F3" w:rsidP="004C24ED">
            <w:pPr>
              <w:pStyle w:val="a4"/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передать забвению». Патриотический ча</w:t>
            </w:r>
            <w:proofErr w:type="gramStart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реквием.</w:t>
            </w:r>
          </w:p>
          <w:p w:rsidR="00FF0AB4" w:rsidRPr="00B63F62" w:rsidRDefault="00FF0AB4" w:rsidP="004C24ED">
            <w:pPr>
              <w:pStyle w:val="a4"/>
              <w:numPr>
                <w:ilvl w:val="0"/>
                <w:numId w:val="4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Литературно-музыкальная композиция «Война-вчера, сегодня, завтра» </w:t>
            </w:r>
          </w:p>
        </w:tc>
      </w:tr>
      <w:tr w:rsidR="00BE66F3" w:rsidRPr="00B63F62" w:rsidTr="008560AC">
        <w:trPr>
          <w:trHeight w:val="956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6F3" w:rsidRPr="00B63F62" w:rsidRDefault="00BE66F3" w:rsidP="008560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день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игры.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 игры и игрушки.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 игрушек (рассказ о своей игрушке). 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proofErr w:type="gramStart"/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3F6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игра « Эрудит». </w:t>
            </w:r>
          </w:p>
        </w:tc>
      </w:tr>
      <w:tr w:rsidR="00BE66F3" w:rsidRPr="00B63F62" w:rsidTr="008560AC">
        <w:trPr>
          <w:trHeight w:val="96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день</w:t>
            </w:r>
          </w:p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 спорт, ты МИР»</w:t>
            </w:r>
          </w:p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«Мы за ЗОЖ»</w:t>
            </w:r>
          </w:p>
          <w:p w:rsidR="00BE66F3" w:rsidRDefault="00BE66F3" w:rsidP="004C24ED">
            <w:pPr>
              <w:pStyle w:val="a4"/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«Игры разных стран»</w:t>
            </w:r>
          </w:p>
          <w:p w:rsidR="00FF0AB4" w:rsidRPr="00B63F62" w:rsidRDefault="00FF0AB4" w:rsidP="004C24ED">
            <w:pPr>
              <w:pStyle w:val="a4"/>
              <w:numPr>
                <w:ilvl w:val="0"/>
                <w:numId w:val="4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«Письмо солдату»</w:t>
            </w:r>
          </w:p>
        </w:tc>
      </w:tr>
      <w:tr w:rsidR="00BE66F3" w:rsidRPr="00B63F62" w:rsidTr="008560AC">
        <w:trPr>
          <w:trHeight w:val="1231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день</w:t>
            </w:r>
          </w:p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«это все  о нас»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Pr="004C24ED" w:rsidRDefault="004C24ED" w:rsidP="004C24ED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Дружбе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«Пародия +»</w:t>
            </w:r>
          </w:p>
          <w:p w:rsidR="00BE66F3" w:rsidRPr="00B63F62" w:rsidRDefault="00BE66F3" w:rsidP="004C24ED">
            <w:pPr>
              <w:pStyle w:val="a4"/>
              <w:numPr>
                <w:ilvl w:val="0"/>
                <w:numId w:val="4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спортивных талантов</w:t>
            </w:r>
          </w:p>
        </w:tc>
      </w:tr>
      <w:tr w:rsidR="00BE66F3" w:rsidRPr="00B63F62" w:rsidTr="004C24ED">
        <w:trPr>
          <w:trHeight w:val="5052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BE66F3" w:rsidRPr="00B63F62" w:rsidRDefault="00BE66F3" w:rsidP="008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12A64" w:rsidRDefault="00912A64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день </w:t>
            </w:r>
          </w:p>
          <w:p w:rsidR="00BE66F3" w:rsidRPr="00B63F62" w:rsidRDefault="00BE66F3" w:rsidP="00856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музыки и сюрпризов.</w:t>
            </w:r>
          </w:p>
        </w:tc>
        <w:tc>
          <w:tcPr>
            <w:tcW w:w="59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4ED" w:rsidRDefault="004C24ED" w:rsidP="004C24E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гимна РФ</w:t>
            </w:r>
          </w:p>
          <w:p w:rsidR="004C24ED" w:rsidRDefault="004C24ED" w:rsidP="004C24ED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4C24ED" w:rsidRDefault="004C24ED" w:rsidP="004C24ED">
            <w:pPr>
              <w:pStyle w:val="a4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F3" w:rsidRPr="004C24ED" w:rsidRDefault="00BE66F3" w:rsidP="004C24ED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любимые песни. От классики до «попсы» - слушание музыки.</w:t>
            </w:r>
          </w:p>
          <w:p w:rsidR="00BE66F3" w:rsidRPr="004C24ED" w:rsidRDefault="00BE66F3" w:rsidP="004C24ED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«Закрытие лагерной смены».</w:t>
            </w:r>
          </w:p>
          <w:p w:rsidR="00BE66F3" w:rsidRPr="004C24ED" w:rsidRDefault="00BE66F3" w:rsidP="004C24ED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Закапывание капсулы с пожеланиями ребятам лета 2023года.</w:t>
            </w:r>
          </w:p>
          <w:p w:rsidR="00BE66F3" w:rsidRPr="00B63F62" w:rsidRDefault="00BE66F3" w:rsidP="004C24ED">
            <w:pPr>
              <w:pStyle w:val="a4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«Звездопад» </w:t>
            </w:r>
          </w:p>
        </w:tc>
      </w:tr>
    </w:tbl>
    <w:p w:rsidR="00BE66F3" w:rsidRDefault="00BE66F3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64" w:rsidRDefault="00912A6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64" w:rsidRDefault="00912A6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64" w:rsidRDefault="00912A6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AB4" w:rsidRDefault="00FF0AB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AB4" w:rsidRDefault="00FF0AB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AB4" w:rsidRDefault="00FF0AB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AB4" w:rsidRDefault="00FF0AB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AB4" w:rsidRDefault="00FF0AB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AB4" w:rsidRDefault="00FF0AB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AB4" w:rsidRDefault="00FF0AB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AB4" w:rsidRDefault="00FF0AB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64" w:rsidRDefault="00912A64" w:rsidP="00BE66F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A64" w:rsidRDefault="00912A64" w:rsidP="00912A64">
      <w:pPr>
        <w:widowControl w:val="0"/>
        <w:autoSpaceDE w:val="0"/>
        <w:autoSpaceDN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СПИСОК ЛИТЕРАТУРЫ</w:t>
      </w:r>
    </w:p>
    <w:p w:rsidR="00912A64" w:rsidRDefault="00912A64" w:rsidP="00912A64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A64" w:rsidRPr="00B63F62" w:rsidRDefault="00912A64" w:rsidP="00912A6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«Необычные праздники дома¸ в школе и во дворе». Л. Соколова. – Новосибирск, 2018.</w:t>
      </w:r>
    </w:p>
    <w:p w:rsidR="00912A64" w:rsidRPr="00B63F62" w:rsidRDefault="00912A64" w:rsidP="00912A6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«Начальная школа», 2018-2019.</w:t>
      </w:r>
    </w:p>
    <w:p w:rsidR="00912A64" w:rsidRPr="00B63F62" w:rsidRDefault="00912A64" w:rsidP="00912A6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Загородный летний лагерь. /Сост. С.И. Лобачёва, В.А. Великородная – М.: ВАКО, 2016.</w:t>
      </w:r>
    </w:p>
    <w:p w:rsidR="00912A64" w:rsidRPr="00B63F62" w:rsidRDefault="00912A64" w:rsidP="00912A6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Серия: «Праздник в школе». – Минск: «</w:t>
      </w:r>
      <w:proofErr w:type="spellStart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Красико-Принт</w:t>
      </w:r>
      <w:proofErr w:type="spellEnd"/>
      <w:r w:rsidRPr="00B6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2017</w:t>
      </w:r>
    </w:p>
    <w:p w:rsidR="00912A64" w:rsidRPr="00B63F62" w:rsidRDefault="004C24ED" w:rsidP="00912A6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12A64" w:rsidRPr="00B63F6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</w:t>
        </w:r>
      </w:hyperlink>
    </w:p>
    <w:p w:rsidR="00912A64" w:rsidRPr="00912A64" w:rsidRDefault="004C24ED" w:rsidP="00912A6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12A64" w:rsidRPr="00912A64" w:rsidSect="00B63F62">
          <w:type w:val="continuous"/>
          <w:pgSz w:w="11900" w:h="16840"/>
          <w:pgMar w:top="567" w:right="850" w:bottom="1134" w:left="1701" w:header="720" w:footer="720" w:gutter="0"/>
          <w:cols w:space="720"/>
        </w:sectPr>
      </w:pPr>
      <w:hyperlink r:id="rId8" w:history="1">
        <w:r w:rsidR="00912A64" w:rsidRPr="005A153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http://vospitately.ru/</w:t>
        </w:r>
      </w:hyperlink>
    </w:p>
    <w:p w:rsidR="005070D5" w:rsidRPr="004C24ED" w:rsidRDefault="005070D5" w:rsidP="004C24ED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70D5" w:rsidRPr="004C24ED" w:rsidSect="00B63F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F5D"/>
    <w:multiLevelType w:val="multilevel"/>
    <w:tmpl w:val="2F8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54F2D"/>
    <w:multiLevelType w:val="hybridMultilevel"/>
    <w:tmpl w:val="8A08C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9A7"/>
    <w:multiLevelType w:val="hybridMultilevel"/>
    <w:tmpl w:val="17A20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F3C"/>
    <w:multiLevelType w:val="hybridMultilevel"/>
    <w:tmpl w:val="4D8413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7D6B"/>
    <w:multiLevelType w:val="hybridMultilevel"/>
    <w:tmpl w:val="99E2F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92C"/>
    <w:multiLevelType w:val="multilevel"/>
    <w:tmpl w:val="6FF0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5ECC"/>
    <w:multiLevelType w:val="hybridMultilevel"/>
    <w:tmpl w:val="FB64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02D2"/>
    <w:multiLevelType w:val="multilevel"/>
    <w:tmpl w:val="BBC0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87924"/>
    <w:multiLevelType w:val="multilevel"/>
    <w:tmpl w:val="6FF0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C31F1"/>
    <w:multiLevelType w:val="multilevel"/>
    <w:tmpl w:val="1C3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57837"/>
    <w:multiLevelType w:val="multilevel"/>
    <w:tmpl w:val="6BC6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B548E"/>
    <w:multiLevelType w:val="hybridMultilevel"/>
    <w:tmpl w:val="13CE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C4766"/>
    <w:multiLevelType w:val="hybridMultilevel"/>
    <w:tmpl w:val="1A30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659A"/>
    <w:multiLevelType w:val="hybridMultilevel"/>
    <w:tmpl w:val="1A8C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C1F7D"/>
    <w:multiLevelType w:val="multilevel"/>
    <w:tmpl w:val="7F3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60851"/>
    <w:multiLevelType w:val="multilevel"/>
    <w:tmpl w:val="829E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30AB0"/>
    <w:multiLevelType w:val="hybridMultilevel"/>
    <w:tmpl w:val="87E49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A1D0C"/>
    <w:multiLevelType w:val="hybridMultilevel"/>
    <w:tmpl w:val="3152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C2522"/>
    <w:multiLevelType w:val="multilevel"/>
    <w:tmpl w:val="65F0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4359C"/>
    <w:multiLevelType w:val="hybridMultilevel"/>
    <w:tmpl w:val="6C40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A27C7"/>
    <w:multiLevelType w:val="multilevel"/>
    <w:tmpl w:val="6FF0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E653B"/>
    <w:multiLevelType w:val="hybridMultilevel"/>
    <w:tmpl w:val="9C2004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54A7894"/>
    <w:multiLevelType w:val="hybridMultilevel"/>
    <w:tmpl w:val="B43C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A4909"/>
    <w:multiLevelType w:val="hybridMultilevel"/>
    <w:tmpl w:val="25C8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C5AAD"/>
    <w:multiLevelType w:val="multilevel"/>
    <w:tmpl w:val="BE46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501CC"/>
    <w:multiLevelType w:val="hybridMultilevel"/>
    <w:tmpl w:val="1D107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13B53"/>
    <w:multiLevelType w:val="multilevel"/>
    <w:tmpl w:val="2EEC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93ED9"/>
    <w:multiLevelType w:val="multilevel"/>
    <w:tmpl w:val="9E6E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273BE"/>
    <w:multiLevelType w:val="multilevel"/>
    <w:tmpl w:val="1F3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C749D5"/>
    <w:multiLevelType w:val="hybridMultilevel"/>
    <w:tmpl w:val="9850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44673"/>
    <w:multiLevelType w:val="hybridMultilevel"/>
    <w:tmpl w:val="C8EA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D4D06"/>
    <w:multiLevelType w:val="hybridMultilevel"/>
    <w:tmpl w:val="336C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33C42"/>
    <w:multiLevelType w:val="hybridMultilevel"/>
    <w:tmpl w:val="10CC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26C90"/>
    <w:multiLevelType w:val="hybridMultilevel"/>
    <w:tmpl w:val="90A0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76EAC"/>
    <w:multiLevelType w:val="hybridMultilevel"/>
    <w:tmpl w:val="F2DC63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0D2082"/>
    <w:multiLevelType w:val="hybridMultilevel"/>
    <w:tmpl w:val="8D34A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F1439"/>
    <w:multiLevelType w:val="multilevel"/>
    <w:tmpl w:val="F840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051715"/>
    <w:multiLevelType w:val="hybridMultilevel"/>
    <w:tmpl w:val="90A0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62CD1"/>
    <w:multiLevelType w:val="multilevel"/>
    <w:tmpl w:val="781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10148"/>
    <w:multiLevelType w:val="hybridMultilevel"/>
    <w:tmpl w:val="8774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B0A83"/>
    <w:multiLevelType w:val="multilevel"/>
    <w:tmpl w:val="0120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DF3436"/>
    <w:multiLevelType w:val="hybridMultilevel"/>
    <w:tmpl w:val="5EB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57634"/>
    <w:multiLevelType w:val="hybridMultilevel"/>
    <w:tmpl w:val="2D6C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2658D"/>
    <w:multiLevelType w:val="multilevel"/>
    <w:tmpl w:val="57D8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9E514C"/>
    <w:multiLevelType w:val="hybridMultilevel"/>
    <w:tmpl w:val="90A0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255FF"/>
    <w:multiLevelType w:val="hybridMultilevel"/>
    <w:tmpl w:val="1C1A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B177B"/>
    <w:multiLevelType w:val="multilevel"/>
    <w:tmpl w:val="0EA0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3A76BA"/>
    <w:multiLevelType w:val="multilevel"/>
    <w:tmpl w:val="2F22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D818F1"/>
    <w:multiLevelType w:val="multilevel"/>
    <w:tmpl w:val="24F8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971188"/>
    <w:multiLevelType w:val="hybridMultilevel"/>
    <w:tmpl w:val="A252C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0C1860"/>
    <w:multiLevelType w:val="hybridMultilevel"/>
    <w:tmpl w:val="2CC2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8"/>
  </w:num>
  <w:num w:numId="3">
    <w:abstractNumId w:val="47"/>
  </w:num>
  <w:num w:numId="4">
    <w:abstractNumId w:val="19"/>
  </w:num>
  <w:num w:numId="5">
    <w:abstractNumId w:val="15"/>
  </w:num>
  <w:num w:numId="6">
    <w:abstractNumId w:val="41"/>
  </w:num>
  <w:num w:numId="7">
    <w:abstractNumId w:val="11"/>
  </w:num>
  <w:num w:numId="8">
    <w:abstractNumId w:val="16"/>
  </w:num>
  <w:num w:numId="9">
    <w:abstractNumId w:val="27"/>
  </w:num>
  <w:num w:numId="10">
    <w:abstractNumId w:val="44"/>
  </w:num>
  <w:num w:numId="11">
    <w:abstractNumId w:val="8"/>
  </w:num>
  <w:num w:numId="12">
    <w:abstractNumId w:val="37"/>
  </w:num>
  <w:num w:numId="13">
    <w:abstractNumId w:val="25"/>
  </w:num>
  <w:num w:numId="14">
    <w:abstractNumId w:val="29"/>
  </w:num>
  <w:num w:numId="15">
    <w:abstractNumId w:val="21"/>
  </w:num>
  <w:num w:numId="16">
    <w:abstractNumId w:val="0"/>
  </w:num>
  <w:num w:numId="17">
    <w:abstractNumId w:val="48"/>
  </w:num>
  <w:num w:numId="18">
    <w:abstractNumId w:val="14"/>
  </w:num>
  <w:num w:numId="19">
    <w:abstractNumId w:val="10"/>
  </w:num>
  <w:num w:numId="20">
    <w:abstractNumId w:val="39"/>
  </w:num>
  <w:num w:numId="21">
    <w:abstractNumId w:val="5"/>
  </w:num>
  <w:num w:numId="22">
    <w:abstractNumId w:val="9"/>
  </w:num>
  <w:num w:numId="23">
    <w:abstractNumId w:val="3"/>
  </w:num>
  <w:num w:numId="24">
    <w:abstractNumId w:val="1"/>
  </w:num>
  <w:num w:numId="25">
    <w:abstractNumId w:val="26"/>
  </w:num>
  <w:num w:numId="26">
    <w:abstractNumId w:val="12"/>
  </w:num>
  <w:num w:numId="27">
    <w:abstractNumId w:val="50"/>
  </w:num>
  <w:num w:numId="28">
    <w:abstractNumId w:val="36"/>
  </w:num>
  <w:num w:numId="29">
    <w:abstractNumId w:val="35"/>
  </w:num>
  <w:num w:numId="30">
    <w:abstractNumId w:val="32"/>
  </w:num>
  <w:num w:numId="31">
    <w:abstractNumId w:val="2"/>
  </w:num>
  <w:num w:numId="32">
    <w:abstractNumId w:val="4"/>
  </w:num>
  <w:num w:numId="33">
    <w:abstractNumId w:val="17"/>
  </w:num>
  <w:num w:numId="34">
    <w:abstractNumId w:val="7"/>
  </w:num>
  <w:num w:numId="35">
    <w:abstractNumId w:val="20"/>
  </w:num>
  <w:num w:numId="36">
    <w:abstractNumId w:val="34"/>
  </w:num>
  <w:num w:numId="37">
    <w:abstractNumId w:val="42"/>
  </w:num>
  <w:num w:numId="38">
    <w:abstractNumId w:val="23"/>
  </w:num>
  <w:num w:numId="39">
    <w:abstractNumId w:val="33"/>
  </w:num>
  <w:num w:numId="40">
    <w:abstractNumId w:val="6"/>
  </w:num>
  <w:num w:numId="41">
    <w:abstractNumId w:val="46"/>
  </w:num>
  <w:num w:numId="42">
    <w:abstractNumId w:val="40"/>
  </w:num>
  <w:num w:numId="43">
    <w:abstractNumId w:val="30"/>
  </w:num>
  <w:num w:numId="44">
    <w:abstractNumId w:val="24"/>
  </w:num>
  <w:num w:numId="45">
    <w:abstractNumId w:val="13"/>
  </w:num>
  <w:num w:numId="46">
    <w:abstractNumId w:val="18"/>
  </w:num>
  <w:num w:numId="47">
    <w:abstractNumId w:val="43"/>
  </w:num>
  <w:num w:numId="48">
    <w:abstractNumId w:val="38"/>
  </w:num>
  <w:num w:numId="49">
    <w:abstractNumId w:val="45"/>
  </w:num>
  <w:num w:numId="50">
    <w:abstractNumId w:val="22"/>
  </w:num>
  <w:num w:numId="51">
    <w:abstractNumId w:val="51"/>
  </w:num>
  <w:num w:numId="52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40"/>
    <w:rsid w:val="00137731"/>
    <w:rsid w:val="00157B4B"/>
    <w:rsid w:val="001C1EBB"/>
    <w:rsid w:val="001D4EAE"/>
    <w:rsid w:val="001E11C3"/>
    <w:rsid w:val="002F58DE"/>
    <w:rsid w:val="0034068D"/>
    <w:rsid w:val="003B4C73"/>
    <w:rsid w:val="0041161C"/>
    <w:rsid w:val="00434C76"/>
    <w:rsid w:val="004911BD"/>
    <w:rsid w:val="004C24ED"/>
    <w:rsid w:val="004D401C"/>
    <w:rsid w:val="00502FF7"/>
    <w:rsid w:val="005070D5"/>
    <w:rsid w:val="0050789E"/>
    <w:rsid w:val="0059370A"/>
    <w:rsid w:val="006133BA"/>
    <w:rsid w:val="006545D9"/>
    <w:rsid w:val="006B0366"/>
    <w:rsid w:val="00700852"/>
    <w:rsid w:val="00734CAD"/>
    <w:rsid w:val="008560AC"/>
    <w:rsid w:val="00866C43"/>
    <w:rsid w:val="00912A64"/>
    <w:rsid w:val="00920C3A"/>
    <w:rsid w:val="00A12228"/>
    <w:rsid w:val="00A7688C"/>
    <w:rsid w:val="00B053D8"/>
    <w:rsid w:val="00B46FF0"/>
    <w:rsid w:val="00B63F62"/>
    <w:rsid w:val="00BB7F91"/>
    <w:rsid w:val="00BC6E40"/>
    <w:rsid w:val="00BE66F3"/>
    <w:rsid w:val="00C172FE"/>
    <w:rsid w:val="00CA175B"/>
    <w:rsid w:val="00D34237"/>
    <w:rsid w:val="00DF623D"/>
    <w:rsid w:val="00F82E10"/>
    <w:rsid w:val="00FC6484"/>
    <w:rsid w:val="00FF02E3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C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8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61C"/>
    <w:rPr>
      <w:rFonts w:ascii="Segoe UI" w:hAnsi="Segoe UI" w:cs="Segoe UI"/>
      <w:sz w:val="18"/>
      <w:szCs w:val="18"/>
    </w:rPr>
  </w:style>
  <w:style w:type="character" w:styleId="a8">
    <w:name w:val="Intense Emphasis"/>
    <w:uiPriority w:val="21"/>
    <w:qFormat/>
    <w:rsid w:val="00F82E10"/>
    <w:rPr>
      <w:b/>
      <w:bCs/>
      <w:i/>
      <w:iCs/>
      <w:color w:val="4F81BD"/>
    </w:rPr>
  </w:style>
  <w:style w:type="paragraph" w:styleId="a9">
    <w:name w:val="Body Text Indent"/>
    <w:basedOn w:val="a"/>
    <w:link w:val="aa"/>
    <w:rsid w:val="00BB7F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B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2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C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8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61C"/>
    <w:rPr>
      <w:rFonts w:ascii="Segoe UI" w:hAnsi="Segoe UI" w:cs="Segoe UI"/>
      <w:sz w:val="18"/>
      <w:szCs w:val="18"/>
    </w:rPr>
  </w:style>
  <w:style w:type="character" w:styleId="a8">
    <w:name w:val="Intense Emphasis"/>
    <w:uiPriority w:val="21"/>
    <w:qFormat/>
    <w:rsid w:val="00F82E10"/>
    <w:rPr>
      <w:b/>
      <w:bCs/>
      <w:i/>
      <w:iCs/>
      <w:color w:val="4F81BD"/>
    </w:rPr>
  </w:style>
  <w:style w:type="paragraph" w:styleId="a9">
    <w:name w:val="Body Text Indent"/>
    <w:basedOn w:val="a"/>
    <w:link w:val="aa"/>
    <w:rsid w:val="00BB7F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B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2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69EF-3CD7-4A70-A2FC-A31DEB8A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6332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2022-03-23T02:51:00Z</cp:lastPrinted>
  <dcterms:created xsi:type="dcterms:W3CDTF">2021-03-25T02:20:00Z</dcterms:created>
  <dcterms:modified xsi:type="dcterms:W3CDTF">2022-06-29T02:54:00Z</dcterms:modified>
</cp:coreProperties>
</file>